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6C119" w14:textId="72B463F3" w:rsidR="00384C20" w:rsidRPr="00384C20" w:rsidRDefault="00384C20" w:rsidP="00384C20">
      <w:pPr>
        <w:keepNext/>
        <w:keepLines/>
        <w:spacing w:before="240" w:after="0"/>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HC Flow Meter</w:t>
      </w:r>
      <w:r w:rsidRPr="00384C20">
        <w:rPr>
          <w:rFonts w:asciiTheme="majorHAnsi" w:eastAsiaTheme="majorEastAsia" w:hAnsiTheme="majorHAnsi" w:cstheme="majorBidi"/>
          <w:color w:val="2E74B5" w:themeColor="accent1" w:themeShade="BF"/>
          <w:sz w:val="32"/>
          <w:szCs w:val="32"/>
        </w:rPr>
        <w:t xml:space="preserve"> Written Specifications</w:t>
      </w:r>
    </w:p>
    <w:p w14:paraId="3ECAC090" w14:textId="77777777" w:rsidR="00384C20" w:rsidRPr="00384C20" w:rsidRDefault="00384C20" w:rsidP="00384C20">
      <w:pPr>
        <w:spacing w:before="240" w:after="240"/>
        <w:rPr>
          <w:b/>
          <w:bCs/>
        </w:rPr>
      </w:pPr>
      <w:r w:rsidRPr="00384C20">
        <w:rPr>
          <w:b/>
          <w:bCs/>
        </w:rPr>
        <w:t xml:space="preserve">Part 1 – General </w:t>
      </w:r>
    </w:p>
    <w:p w14:paraId="034A1E0C" w14:textId="23FB4785" w:rsidR="00384C20" w:rsidRPr="00384C20" w:rsidRDefault="00384C20" w:rsidP="00893D46">
      <w:pPr>
        <w:numPr>
          <w:ilvl w:val="0"/>
          <w:numId w:val="2"/>
        </w:numPr>
        <w:ind w:left="374" w:hanging="374"/>
      </w:pPr>
      <w:r w:rsidRPr="00384C20">
        <w:t xml:space="preserve">The </w:t>
      </w:r>
      <w:r w:rsidR="009E05BF">
        <w:t xml:space="preserve">simple-to-install HC Flow Meter allows </w:t>
      </w:r>
      <w:r w:rsidR="00893D46">
        <w:t>customers to monitor flow rates and system hydraulics with Hydrawise-enabled controllers. When connected to the Hydrawise Irrigation Management Platform, the HC Flow Meter provides a convenient option to detect, monitor, and report critical flow zone data and total system flows. Better yet, when hardscape materials get in the way, add flow monitoring capabilities to Hydrawise smart irrigation systems quickly and easily with the optional Wireless HC Flow Meter Communication Kit.</w:t>
      </w:r>
    </w:p>
    <w:p w14:paraId="4D6F5BA5" w14:textId="5713BC47" w:rsidR="00384C20" w:rsidRPr="00384C20" w:rsidRDefault="00384C20" w:rsidP="00893D46">
      <w:pPr>
        <w:spacing w:before="240" w:after="240"/>
        <w:rPr>
          <w:b/>
          <w:bCs/>
        </w:rPr>
      </w:pPr>
      <w:r w:rsidRPr="00384C20">
        <w:rPr>
          <w:b/>
          <w:bCs/>
        </w:rPr>
        <w:t xml:space="preserve">Part 2 – </w:t>
      </w:r>
      <w:r w:rsidR="001C1FFA">
        <w:rPr>
          <w:b/>
          <w:bCs/>
        </w:rPr>
        <w:t>Hardware</w:t>
      </w:r>
    </w:p>
    <w:p w14:paraId="441BA601" w14:textId="6F868D87" w:rsidR="00384C20" w:rsidRPr="00384C20" w:rsidRDefault="00AE04CD" w:rsidP="00384C20">
      <w:pPr>
        <w:numPr>
          <w:ilvl w:val="0"/>
          <w:numId w:val="2"/>
        </w:numPr>
        <w:spacing w:after="120" w:line="240" w:lineRule="auto"/>
        <w:ind w:left="374" w:hanging="374"/>
      </w:pPr>
      <w:r>
        <w:t>The HC Flow Mete</w:t>
      </w:r>
      <w:r w:rsidR="004D1403">
        <w:t>r</w:t>
      </w:r>
      <w:r>
        <w:t xml:space="preserve"> is for use with Hydrawise-enabled irrigation controllers</w:t>
      </w:r>
      <w:r w:rsidR="004D1403">
        <w:t xml:space="preserve"> and is available in both wired and wireless configurations</w:t>
      </w:r>
      <w:r>
        <w:t>.</w:t>
      </w:r>
    </w:p>
    <w:p w14:paraId="73BC55C4" w14:textId="5C23FC16" w:rsidR="00384C20" w:rsidRPr="00384C20" w:rsidRDefault="001C1FFA" w:rsidP="00384C20">
      <w:pPr>
        <w:numPr>
          <w:ilvl w:val="1"/>
          <w:numId w:val="2"/>
        </w:numPr>
        <w:ind w:left="1080"/>
        <w:contextualSpacing/>
      </w:pPr>
      <w:r>
        <w:t>HC Flow Meter</w:t>
      </w:r>
    </w:p>
    <w:p w14:paraId="1B334581" w14:textId="4212712C" w:rsidR="00384C20" w:rsidRDefault="00AE04CD" w:rsidP="00384C20">
      <w:pPr>
        <w:numPr>
          <w:ilvl w:val="2"/>
          <w:numId w:val="2"/>
        </w:numPr>
        <w:contextualSpacing/>
      </w:pPr>
      <w:r>
        <w:t xml:space="preserve">Brass construction with </w:t>
      </w:r>
      <w:r w:rsidR="00767620">
        <w:t>union fittings for quick installation and removal</w:t>
      </w:r>
      <w:r w:rsidR="003665D3">
        <w:t>.</w:t>
      </w:r>
    </w:p>
    <w:p w14:paraId="378BD647" w14:textId="3451D74C" w:rsidR="007328CE" w:rsidRDefault="00767620" w:rsidP="007328CE">
      <w:pPr>
        <w:numPr>
          <w:ilvl w:val="2"/>
          <w:numId w:val="2"/>
        </w:numPr>
        <w:contextualSpacing/>
      </w:pPr>
      <w:r>
        <w:t>Analog dials with PVC cover on the face of the meter allows for manual flow readings and leak detection</w:t>
      </w:r>
      <w:r w:rsidR="007328CE">
        <w:t xml:space="preserve"> – </w:t>
      </w:r>
      <w:r w:rsidR="004E3FDC">
        <w:t>US Gallon</w:t>
      </w:r>
      <w:r w:rsidR="007328CE">
        <w:t xml:space="preserve"> and Metric units available</w:t>
      </w:r>
      <w:r w:rsidR="003665D3">
        <w:t>.</w:t>
      </w:r>
    </w:p>
    <w:p w14:paraId="220E4013" w14:textId="77777777" w:rsidR="004D1403" w:rsidRDefault="004D1403" w:rsidP="00384C20">
      <w:pPr>
        <w:numPr>
          <w:ilvl w:val="2"/>
          <w:numId w:val="2"/>
        </w:numPr>
        <w:contextualSpacing/>
      </w:pPr>
      <w:r>
        <w:t xml:space="preserve">Inlet Pipe Sizes </w:t>
      </w:r>
    </w:p>
    <w:p w14:paraId="262B7241" w14:textId="70C4FB59" w:rsidR="004D1403" w:rsidRDefault="004D1403" w:rsidP="004D1403">
      <w:pPr>
        <w:numPr>
          <w:ilvl w:val="3"/>
          <w:numId w:val="2"/>
        </w:numPr>
        <w:contextualSpacing/>
      </w:pPr>
      <w:r>
        <w:t>US models – male threaded NPT fittings; ¾</w:t>
      </w:r>
      <w:r>
        <w:rPr>
          <w:rFonts w:cstheme="minorHAnsi"/>
        </w:rPr>
        <w:t>", 1", 1 ½" and 2"</w:t>
      </w:r>
    </w:p>
    <w:p w14:paraId="67FD746A" w14:textId="1CE28B4F" w:rsidR="00767620" w:rsidRPr="004D1403" w:rsidRDefault="004D1403" w:rsidP="004D1403">
      <w:pPr>
        <w:numPr>
          <w:ilvl w:val="3"/>
          <w:numId w:val="2"/>
        </w:numPr>
        <w:contextualSpacing/>
      </w:pPr>
      <w:r w:rsidRPr="004D1403">
        <w:rPr>
          <w:rFonts w:cstheme="minorHAnsi"/>
        </w:rPr>
        <w:t>Int</w:t>
      </w:r>
      <w:r>
        <w:rPr>
          <w:rFonts w:cstheme="minorHAnsi"/>
        </w:rPr>
        <w:t>’l</w:t>
      </w:r>
      <w:r w:rsidRPr="004D1403">
        <w:rPr>
          <w:rFonts w:cstheme="minorHAnsi"/>
        </w:rPr>
        <w:t xml:space="preserve"> models – male threaded BSP fittings; 20-, 25-, 40- and 50-mm</w:t>
      </w:r>
    </w:p>
    <w:p w14:paraId="32A8D34E" w14:textId="71E6CC09" w:rsidR="004D1403" w:rsidRDefault="007328CE" w:rsidP="004D1403">
      <w:pPr>
        <w:numPr>
          <w:ilvl w:val="2"/>
          <w:numId w:val="2"/>
        </w:numPr>
        <w:contextualSpacing/>
      </w:pPr>
      <w:r>
        <w:t xml:space="preserve">Electrical </w:t>
      </w:r>
      <w:r w:rsidR="003665D3">
        <w:t>C</w:t>
      </w:r>
      <w:r>
        <w:t xml:space="preserve">onnection to </w:t>
      </w:r>
      <w:r w:rsidR="003665D3">
        <w:t>C</w:t>
      </w:r>
      <w:r>
        <w:t>ontroller</w:t>
      </w:r>
    </w:p>
    <w:p w14:paraId="7F8F5293" w14:textId="46B1C0ED" w:rsidR="007328CE" w:rsidRDefault="007B5322" w:rsidP="007328CE">
      <w:pPr>
        <w:numPr>
          <w:ilvl w:val="3"/>
          <w:numId w:val="2"/>
        </w:numPr>
        <w:contextualSpacing/>
      </w:pPr>
      <w:r>
        <w:t>Wire</w:t>
      </w:r>
      <w:r w:rsidR="007328CE">
        <w:t xml:space="preserve"> harness coming from the HC Flow Meter contains three wires (red, white, and blue). Only the blue and white wires are used for connection to the controller. The unused red wire should be capped with a waterproof splice</w:t>
      </w:r>
      <w:r w:rsidR="003665D3">
        <w:t>.</w:t>
      </w:r>
    </w:p>
    <w:p w14:paraId="5BC349E9" w14:textId="5233F390" w:rsidR="007328CE" w:rsidRDefault="006B7696" w:rsidP="007328CE">
      <w:pPr>
        <w:numPr>
          <w:ilvl w:val="3"/>
          <w:numId w:val="2"/>
        </w:numPr>
        <w:contextualSpacing/>
      </w:pPr>
      <w:r>
        <w:t>Shielded</w:t>
      </w:r>
      <w:r w:rsidR="00ED00CF">
        <w:t xml:space="preserve"> cable is </w:t>
      </w:r>
      <w:r>
        <w:t>required. Meter can be installed a maximum 1,000</w:t>
      </w:r>
      <w:r>
        <w:rPr>
          <w:rFonts w:cstheme="minorHAnsi"/>
        </w:rPr>
        <w:t>'</w:t>
      </w:r>
      <w:r>
        <w:t xml:space="preserve"> (300 m) from the controller using 18 AWG (0.75 mm</w:t>
      </w:r>
      <w:r w:rsidRPr="006B7696">
        <w:rPr>
          <w:vertAlign w:val="superscript"/>
        </w:rPr>
        <w:t>2</w:t>
      </w:r>
      <w:r>
        <w:t>) shielded wire</w:t>
      </w:r>
      <w:r w:rsidR="003665D3">
        <w:t>.</w:t>
      </w:r>
    </w:p>
    <w:p w14:paraId="79FFE0C3" w14:textId="77777777" w:rsidR="003665D3" w:rsidRDefault="005442DD" w:rsidP="005442DD">
      <w:pPr>
        <w:numPr>
          <w:ilvl w:val="2"/>
          <w:numId w:val="2"/>
        </w:numPr>
        <w:contextualSpacing/>
      </w:pPr>
      <w:r>
        <w:t>Flow Meter Register</w:t>
      </w:r>
    </w:p>
    <w:p w14:paraId="08E53575" w14:textId="28810DEC" w:rsidR="005442DD" w:rsidRDefault="005442DD" w:rsidP="003665D3">
      <w:pPr>
        <w:numPr>
          <w:ilvl w:val="3"/>
          <w:numId w:val="2"/>
        </w:numPr>
        <w:contextualSpacing/>
      </w:pPr>
      <w:r>
        <w:t>Reed Switch, Scaled-Pule output</w:t>
      </w:r>
    </w:p>
    <w:p w14:paraId="506BD968" w14:textId="30CD2F8B" w:rsidR="005442DD" w:rsidRDefault="005442DD" w:rsidP="003665D3">
      <w:pPr>
        <w:numPr>
          <w:ilvl w:val="3"/>
          <w:numId w:val="2"/>
        </w:numPr>
        <w:spacing w:after="0"/>
      </w:pPr>
      <w:r>
        <w:t>Scaled-pulse output is pre-calibrated from the factory based on inlet pipe size</w:t>
      </w:r>
      <w:r w:rsidR="0032301A">
        <w:t xml:space="preserve"> of the meter</w:t>
      </w:r>
      <w:r>
        <w:t>. See specifications below</w:t>
      </w:r>
      <w:r w:rsidR="003665D3">
        <w:t>.</w:t>
      </w:r>
    </w:p>
    <w:p w14:paraId="4AA5A43A" w14:textId="3E2E6D61" w:rsidR="003665D3" w:rsidRDefault="003665D3" w:rsidP="003665D3">
      <w:pPr>
        <w:numPr>
          <w:ilvl w:val="2"/>
          <w:numId w:val="2"/>
        </w:numPr>
        <w:spacing w:after="0"/>
        <w:ind w:left="2174" w:hanging="187"/>
      </w:pPr>
      <w:r>
        <w:t>Flow Meter Installation</w:t>
      </w:r>
    </w:p>
    <w:p w14:paraId="162702AD" w14:textId="19CD5A97" w:rsidR="003665D3" w:rsidRDefault="006010D4" w:rsidP="006010D4">
      <w:pPr>
        <w:numPr>
          <w:ilvl w:val="3"/>
          <w:numId w:val="2"/>
        </w:numPr>
        <w:spacing w:after="0"/>
      </w:pPr>
      <w:r>
        <w:t>Must be installed horizontally with the dial facing up.</w:t>
      </w:r>
    </w:p>
    <w:p w14:paraId="01E8725F" w14:textId="76889F52" w:rsidR="006010D4" w:rsidRDefault="006010D4" w:rsidP="006010D4">
      <w:pPr>
        <w:numPr>
          <w:ilvl w:val="3"/>
          <w:numId w:val="2"/>
        </w:numPr>
        <w:spacing w:after="0"/>
      </w:pPr>
      <w:r>
        <w:t>Flow meter body has a directional arrow indicating proper orientation of flow through the meter.</w:t>
      </w:r>
    </w:p>
    <w:p w14:paraId="72551408" w14:textId="6D6F0829" w:rsidR="006010D4" w:rsidRPr="007B5322" w:rsidRDefault="006010D4" w:rsidP="007B5322">
      <w:pPr>
        <w:numPr>
          <w:ilvl w:val="3"/>
          <w:numId w:val="2"/>
        </w:numPr>
        <w:spacing w:after="0"/>
      </w:pPr>
      <w:r>
        <w:t>To ensure accurate flow readings, the meter must be installed</w:t>
      </w:r>
      <w:r w:rsidR="00F17005">
        <w:t xml:space="preserve"> with</w:t>
      </w:r>
      <w:r w:rsidR="00683B56">
        <w:t xml:space="preserve"> uninterrupted</w:t>
      </w:r>
      <w:r w:rsidR="00F17005">
        <w:t xml:space="preserve"> straight pipe before and after the meter. At least 10x inlet diameter and 5x outlet diameter is required to prevent turbulence within the pipes (</w:t>
      </w:r>
      <w:r w:rsidR="0000393A">
        <w:t>i.e.,</w:t>
      </w:r>
      <w:r w:rsidR="00F17005">
        <w:t xml:space="preserve"> 1</w:t>
      </w:r>
      <w:r w:rsidR="00F17005">
        <w:rPr>
          <w:rFonts w:cstheme="minorHAnsi"/>
        </w:rPr>
        <w:t>" HC Flow Meter requires at least 10" of straight pipe before the meter and 5"</w:t>
      </w:r>
      <w:r w:rsidR="0000393A">
        <w:rPr>
          <w:rFonts w:cstheme="minorHAnsi"/>
        </w:rPr>
        <w:t xml:space="preserve"> of straight pipe after).</w:t>
      </w:r>
    </w:p>
    <w:p w14:paraId="17D39CF0" w14:textId="734FDC44" w:rsidR="007B5322" w:rsidRPr="00384C20" w:rsidRDefault="007B5322" w:rsidP="007B5322">
      <w:pPr>
        <w:numPr>
          <w:ilvl w:val="3"/>
          <w:numId w:val="2"/>
        </w:numPr>
        <w:spacing w:after="120"/>
      </w:pPr>
      <w:r>
        <w:t>Meter must be removed</w:t>
      </w:r>
      <w:r w:rsidR="005540D3">
        <w:t xml:space="preserve"> or bypassed</w:t>
      </w:r>
      <w:r>
        <w:t xml:space="preserve"> to perform winterization</w:t>
      </w:r>
      <w:r w:rsidR="00912963">
        <w:t>.</w:t>
      </w:r>
      <w:r>
        <w:t xml:space="preserve"> </w:t>
      </w:r>
    </w:p>
    <w:p w14:paraId="0782BD02" w14:textId="419D14E5" w:rsidR="00384C20" w:rsidRPr="00384C20" w:rsidRDefault="001C1FFA" w:rsidP="00384C20">
      <w:pPr>
        <w:numPr>
          <w:ilvl w:val="1"/>
          <w:numId w:val="2"/>
        </w:numPr>
        <w:ind w:left="1080"/>
        <w:contextualSpacing/>
      </w:pPr>
      <w:r>
        <w:lastRenderedPageBreak/>
        <w:t xml:space="preserve">Wireless HC Flow Meter </w:t>
      </w:r>
    </w:p>
    <w:p w14:paraId="3D99BD95" w14:textId="1E116639" w:rsidR="00384C20" w:rsidRDefault="00AE04CD" w:rsidP="00384C20">
      <w:pPr>
        <w:numPr>
          <w:ilvl w:val="2"/>
          <w:numId w:val="2"/>
        </w:numPr>
        <w:contextualSpacing/>
      </w:pPr>
      <w:r>
        <w:t>Wireless Communication Kit</w:t>
      </w:r>
      <w:r w:rsidRPr="00384C20">
        <w:t xml:space="preserve"> </w:t>
      </w:r>
      <w:r>
        <w:t>for use with any</w:t>
      </w:r>
      <w:r w:rsidR="00683B56">
        <w:t xml:space="preserve"> size</w:t>
      </w:r>
      <w:r>
        <w:t xml:space="preserve"> HC Flow Meter</w:t>
      </w:r>
    </w:p>
    <w:p w14:paraId="1C8B6789" w14:textId="4C2BBFB6" w:rsidR="00683B56" w:rsidRDefault="00683B56" w:rsidP="00384C20">
      <w:pPr>
        <w:numPr>
          <w:ilvl w:val="2"/>
          <w:numId w:val="2"/>
        </w:numPr>
        <w:contextualSpacing/>
      </w:pPr>
      <w:r>
        <w:t>Send station-level flow rates and totals wirelessly from the sensor to the controller, without the need to run wire or dig trenches.</w:t>
      </w:r>
    </w:p>
    <w:p w14:paraId="6A220013" w14:textId="45667D1D" w:rsidR="006010D4" w:rsidRDefault="00683B56" w:rsidP="00683B56">
      <w:pPr>
        <w:numPr>
          <w:ilvl w:val="2"/>
          <w:numId w:val="2"/>
        </w:numPr>
        <w:contextualSpacing/>
      </w:pPr>
      <w:r>
        <w:t>Wireless HC Flow Transmitter</w:t>
      </w:r>
    </w:p>
    <w:p w14:paraId="4F125486" w14:textId="4716AE5B" w:rsidR="00683B56" w:rsidRDefault="00683B56" w:rsidP="00683B56">
      <w:pPr>
        <w:numPr>
          <w:ilvl w:val="3"/>
          <w:numId w:val="2"/>
        </w:numPr>
        <w:contextualSpacing/>
      </w:pPr>
      <w:r>
        <w:t>Battery-powered transmitter (3 x AA included) connects to the HC Flow Meter in the field to detect and communicate flow rates and totals.</w:t>
      </w:r>
    </w:p>
    <w:p w14:paraId="5028B127" w14:textId="09323728" w:rsidR="00683B56" w:rsidRPr="00683B56" w:rsidRDefault="00683B56" w:rsidP="00683B56">
      <w:pPr>
        <w:numPr>
          <w:ilvl w:val="3"/>
          <w:numId w:val="2"/>
        </w:numPr>
        <w:contextualSpacing/>
      </w:pPr>
      <w:r>
        <w:t>3</w:t>
      </w:r>
      <w:r w:rsidR="00F24244">
        <w:t xml:space="preserve"> ¼</w:t>
      </w:r>
      <w:r w:rsidR="00F24244">
        <w:rPr>
          <w:rFonts w:cstheme="minorHAnsi"/>
        </w:rPr>
        <w:t>"</w:t>
      </w:r>
      <w:r>
        <w:rPr>
          <w:rFonts w:cstheme="minorHAnsi"/>
        </w:rPr>
        <w:t xml:space="preserve"> </w:t>
      </w:r>
      <w:r w:rsidR="00F24244">
        <w:rPr>
          <w:rFonts w:cstheme="minorHAnsi"/>
        </w:rPr>
        <w:t xml:space="preserve">(8.25 cm) </w:t>
      </w:r>
      <w:r>
        <w:rPr>
          <w:rFonts w:cstheme="minorHAnsi"/>
        </w:rPr>
        <w:t>diameter thread body installs through the valve box lid.</w:t>
      </w:r>
    </w:p>
    <w:p w14:paraId="0CF9625B" w14:textId="563C1E4E" w:rsidR="00683B56" w:rsidRDefault="00683B56" w:rsidP="00683B56">
      <w:pPr>
        <w:numPr>
          <w:ilvl w:val="3"/>
          <w:numId w:val="2"/>
        </w:numPr>
        <w:contextualSpacing/>
      </w:pPr>
      <w:r>
        <w:rPr>
          <w:rFonts w:cstheme="minorHAnsi"/>
        </w:rPr>
        <w:t>Wire harness coming from transmitter has a white and blue wire for connection to white and blue leads coming from HC Flow Meter.</w:t>
      </w:r>
      <w:r>
        <w:t xml:space="preserve"> </w:t>
      </w:r>
      <w:r w:rsidR="00542971">
        <w:t>Splice wires together using included waterproof connectors.</w:t>
      </w:r>
    </w:p>
    <w:p w14:paraId="02335621" w14:textId="03A714E6" w:rsidR="002B53D3" w:rsidRDefault="002B53D3" w:rsidP="002B53D3">
      <w:pPr>
        <w:numPr>
          <w:ilvl w:val="2"/>
          <w:numId w:val="2"/>
        </w:numPr>
        <w:contextualSpacing/>
      </w:pPr>
      <w:r>
        <w:t>Wireless HC Flow Receiver</w:t>
      </w:r>
    </w:p>
    <w:p w14:paraId="7658261D" w14:textId="42BD5BE5" w:rsidR="008C46B5" w:rsidRDefault="002B53D3" w:rsidP="00EC0928">
      <w:pPr>
        <w:numPr>
          <w:ilvl w:val="3"/>
          <w:numId w:val="2"/>
        </w:numPr>
        <w:contextualSpacing/>
      </w:pPr>
      <w:r>
        <w:t>Receiver is powered by the host controller (24</w:t>
      </w:r>
      <w:r w:rsidR="004E3FDC">
        <w:t xml:space="preserve"> </w:t>
      </w:r>
      <w:r>
        <w:t>VAC) and transfers flow data from the meter/transmitter to the controller and cloud software.</w:t>
      </w:r>
    </w:p>
    <w:p w14:paraId="7AD05D05" w14:textId="0B9678A7" w:rsidR="00624EBF" w:rsidRPr="00624EBF" w:rsidRDefault="00EC0928" w:rsidP="00EC0928">
      <w:pPr>
        <w:numPr>
          <w:ilvl w:val="3"/>
          <w:numId w:val="2"/>
        </w:numPr>
        <w:contextualSpacing/>
      </w:pPr>
      <w:r>
        <w:t>½</w:t>
      </w:r>
      <w:r>
        <w:rPr>
          <w:rFonts w:cstheme="minorHAnsi"/>
        </w:rPr>
        <w:t>" (</w:t>
      </w:r>
      <w:r w:rsidR="002B293A">
        <w:rPr>
          <w:rFonts w:cstheme="minorHAnsi"/>
        </w:rPr>
        <w:t>1</w:t>
      </w:r>
      <w:r>
        <w:rPr>
          <w:rFonts w:cstheme="minorHAnsi"/>
        </w:rPr>
        <w:t>2</w:t>
      </w:r>
      <w:r w:rsidR="002B293A">
        <w:rPr>
          <w:rFonts w:cstheme="minorHAnsi"/>
        </w:rPr>
        <w:t>.</w:t>
      </w:r>
      <w:r>
        <w:rPr>
          <w:rFonts w:cstheme="minorHAnsi"/>
        </w:rPr>
        <w:t xml:space="preserve">5 mm) diameter </w:t>
      </w:r>
      <w:r w:rsidR="00624EBF">
        <w:rPr>
          <w:rFonts w:cstheme="minorHAnsi"/>
        </w:rPr>
        <w:t>thread body installs through any conduit knockout within the controller enclosure</w:t>
      </w:r>
      <w:r w:rsidR="00732214">
        <w:rPr>
          <w:rFonts w:cstheme="minorHAnsi"/>
        </w:rPr>
        <w:t xml:space="preserve">. </w:t>
      </w:r>
    </w:p>
    <w:p w14:paraId="4ED62E70" w14:textId="757B3F7F" w:rsidR="00EC0928" w:rsidRDefault="00624EBF" w:rsidP="00732214">
      <w:pPr>
        <w:numPr>
          <w:ilvl w:val="3"/>
          <w:numId w:val="2"/>
        </w:numPr>
        <w:spacing w:after="0"/>
      </w:pPr>
      <w:r>
        <w:rPr>
          <w:rFonts w:cstheme="minorHAnsi"/>
        </w:rPr>
        <w:t>Wire harness coming from the receiver has two yellow wires for connection to 24</w:t>
      </w:r>
      <w:r w:rsidR="004E3FDC">
        <w:rPr>
          <w:rFonts w:cstheme="minorHAnsi"/>
        </w:rPr>
        <w:t xml:space="preserve"> </w:t>
      </w:r>
      <w:r>
        <w:rPr>
          <w:rFonts w:cstheme="minorHAnsi"/>
        </w:rPr>
        <w:t>VAC power, and one white and one blue wire for connection to the Sensor/Sensor Common terminals.</w:t>
      </w:r>
      <w:r w:rsidR="00EC0928">
        <w:t xml:space="preserve"> </w:t>
      </w:r>
    </w:p>
    <w:p w14:paraId="145BD54B" w14:textId="77777777" w:rsidR="00732214" w:rsidRDefault="00732214" w:rsidP="00732214">
      <w:pPr>
        <w:numPr>
          <w:ilvl w:val="3"/>
          <w:numId w:val="2"/>
        </w:numPr>
        <w:spacing w:after="120"/>
      </w:pPr>
      <w:r>
        <w:t>Receiver can be extended to improve line-of-sight communications, for a maximum distance of 25</w:t>
      </w:r>
      <w:r>
        <w:rPr>
          <w:rFonts w:cstheme="minorHAnsi"/>
        </w:rPr>
        <w:t>'</w:t>
      </w:r>
      <w:r>
        <w:t xml:space="preserve"> (7.6 m) from the controller using 18 AWG (0.75 mm</w:t>
      </w:r>
      <w:r w:rsidRPr="00732214">
        <w:rPr>
          <w:vertAlign w:val="superscript"/>
        </w:rPr>
        <w:t>2</w:t>
      </w:r>
      <w:r>
        <w:t>) wire.</w:t>
      </w:r>
    </w:p>
    <w:p w14:paraId="017C39DE" w14:textId="104E15D9" w:rsidR="003665D3" w:rsidRDefault="003665D3" w:rsidP="003665D3">
      <w:pPr>
        <w:numPr>
          <w:ilvl w:val="1"/>
          <w:numId w:val="2"/>
        </w:numPr>
        <w:ind w:left="1080"/>
        <w:contextualSpacing/>
      </w:pPr>
      <w:r>
        <w:t>Compatible Controllers</w:t>
      </w:r>
    </w:p>
    <w:p w14:paraId="1EA8E4A0" w14:textId="5EFE88E5" w:rsidR="003665D3" w:rsidRPr="00384C20" w:rsidRDefault="007A0EC2" w:rsidP="003665D3">
      <w:pPr>
        <w:numPr>
          <w:ilvl w:val="2"/>
          <w:numId w:val="2"/>
        </w:numPr>
        <w:contextualSpacing/>
      </w:pPr>
      <w:r>
        <w:t xml:space="preserve">Hydrawise-enabled </w:t>
      </w:r>
      <w:r w:rsidR="003665D3">
        <w:t xml:space="preserve">HC, HPC, Pro-HC, and HCC </w:t>
      </w:r>
      <w:r>
        <w:t>Controllers</w:t>
      </w:r>
    </w:p>
    <w:p w14:paraId="57868757" w14:textId="14E8121F" w:rsidR="00384C20" w:rsidRPr="00384C20" w:rsidRDefault="00384C20" w:rsidP="001C1FFA">
      <w:pPr>
        <w:spacing w:before="360" w:after="240"/>
        <w:rPr>
          <w:b/>
          <w:bCs/>
        </w:rPr>
      </w:pPr>
      <w:r w:rsidRPr="00384C20">
        <w:rPr>
          <w:b/>
          <w:bCs/>
        </w:rPr>
        <w:t xml:space="preserve">Part 3 – </w:t>
      </w:r>
      <w:r w:rsidR="001C1FFA">
        <w:rPr>
          <w:b/>
          <w:bCs/>
        </w:rPr>
        <w:t xml:space="preserve">Software </w:t>
      </w:r>
    </w:p>
    <w:p w14:paraId="5F02EBBF" w14:textId="4845196B" w:rsidR="00384C20" w:rsidRPr="00384C20" w:rsidRDefault="008C46B5" w:rsidP="00087EF4">
      <w:pPr>
        <w:numPr>
          <w:ilvl w:val="0"/>
          <w:numId w:val="2"/>
        </w:numPr>
        <w:spacing w:after="120"/>
        <w:ind w:left="374" w:hanging="374"/>
      </w:pPr>
      <w:r>
        <w:t>Controller must be connected to the internet and linked to a Hydrawise account to enable flow monitoring capabilities.</w:t>
      </w:r>
    </w:p>
    <w:p w14:paraId="3F27EBD1" w14:textId="7379373F" w:rsidR="00384C20" w:rsidRPr="005B4536" w:rsidRDefault="005B4536" w:rsidP="005B4536">
      <w:pPr>
        <w:numPr>
          <w:ilvl w:val="1"/>
          <w:numId w:val="2"/>
        </w:numPr>
        <w:ind w:left="1080"/>
        <w:contextualSpacing/>
        <w:rPr>
          <w:rStyle w:val="normaltextrun"/>
        </w:rPr>
      </w:pPr>
      <w:r>
        <w:rPr>
          <w:rStyle w:val="normaltextrun"/>
          <w:rFonts w:ascii="Calibri" w:hAnsi="Calibri" w:cs="Calibri"/>
          <w:color w:val="000000"/>
          <w:shd w:val="clear" w:color="auto" w:fill="FFFFFF"/>
        </w:rPr>
        <w:t>By connecting directly to Hydrawise software, the HC Flow Meter is used to automatically monitor, detect, and report alerts for critical flow zone data. This helps users know exactly how much water they’re using, or potentially losing, during</w:t>
      </w:r>
      <w:r w:rsidR="004E3FDC">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irrigation. Additional capabilities include:​</w:t>
      </w:r>
    </w:p>
    <w:p w14:paraId="03108ABA" w14:textId="77777777" w:rsidR="005B4536" w:rsidRDefault="005B4536" w:rsidP="005B4536">
      <w:pPr>
        <w:numPr>
          <w:ilvl w:val="2"/>
          <w:numId w:val="2"/>
        </w:numPr>
        <w:contextualSpacing/>
      </w:pPr>
      <w:r>
        <w:t xml:space="preserve">Total system flow monitoring </w:t>
      </w:r>
    </w:p>
    <w:p w14:paraId="2CA6C096" w14:textId="77777777" w:rsidR="005B4536" w:rsidRDefault="005B4536" w:rsidP="005B4536">
      <w:pPr>
        <w:numPr>
          <w:ilvl w:val="2"/>
          <w:numId w:val="2"/>
        </w:numPr>
        <w:contextualSpacing/>
      </w:pPr>
      <w:r>
        <w:t xml:space="preserve">High and low-flow alerts and push notifications </w:t>
      </w:r>
    </w:p>
    <w:p w14:paraId="14370B1F" w14:textId="77777777" w:rsidR="005B4536" w:rsidRDefault="005B4536" w:rsidP="005B4536">
      <w:pPr>
        <w:numPr>
          <w:ilvl w:val="2"/>
          <w:numId w:val="2"/>
        </w:numPr>
        <w:contextualSpacing/>
      </w:pPr>
      <w:r>
        <w:t xml:space="preserve">Station-level flow rates and totals </w:t>
      </w:r>
    </w:p>
    <w:p w14:paraId="1EB25977" w14:textId="77777777" w:rsidR="005B4536" w:rsidRDefault="005B4536" w:rsidP="005B4536">
      <w:pPr>
        <w:numPr>
          <w:ilvl w:val="2"/>
          <w:numId w:val="2"/>
        </w:numPr>
        <w:contextualSpacing/>
      </w:pPr>
      <w:r>
        <w:t xml:space="preserve">Total system water use reporting </w:t>
      </w:r>
    </w:p>
    <w:p w14:paraId="69386837" w14:textId="69D35B57" w:rsidR="005B4536" w:rsidRDefault="005B4536" w:rsidP="005B4536">
      <w:pPr>
        <w:numPr>
          <w:ilvl w:val="2"/>
          <w:numId w:val="2"/>
        </w:numPr>
        <w:contextualSpacing/>
      </w:pPr>
      <w:r>
        <w:t xml:space="preserve">Leak detection </w:t>
      </w:r>
    </w:p>
    <w:p w14:paraId="6C6415CF" w14:textId="78CB12EA" w:rsidR="00912963" w:rsidRDefault="00912963" w:rsidP="00912963">
      <w:pPr>
        <w:contextualSpacing/>
      </w:pPr>
    </w:p>
    <w:p w14:paraId="21A1985D" w14:textId="4F5EFD47" w:rsidR="00912963" w:rsidRDefault="00912963" w:rsidP="00912963">
      <w:pPr>
        <w:contextualSpacing/>
      </w:pPr>
    </w:p>
    <w:p w14:paraId="0A27704D" w14:textId="260BF5D8" w:rsidR="00912963" w:rsidRDefault="00912963" w:rsidP="00912963">
      <w:pPr>
        <w:contextualSpacing/>
      </w:pPr>
    </w:p>
    <w:p w14:paraId="33E317F7" w14:textId="2A1B36EC" w:rsidR="00912963" w:rsidRDefault="00912963" w:rsidP="00912963">
      <w:pPr>
        <w:contextualSpacing/>
      </w:pPr>
    </w:p>
    <w:p w14:paraId="7116CD8E" w14:textId="77777777" w:rsidR="00912963" w:rsidRPr="00384C20" w:rsidRDefault="00912963" w:rsidP="00912963">
      <w:pPr>
        <w:contextualSpacing/>
      </w:pPr>
    </w:p>
    <w:p w14:paraId="798E9986" w14:textId="65C8F33A" w:rsidR="00384C20" w:rsidRPr="00384C20" w:rsidRDefault="00384C20" w:rsidP="001C1FFA">
      <w:pPr>
        <w:spacing w:before="360" w:after="240"/>
        <w:rPr>
          <w:b/>
          <w:bCs/>
        </w:rPr>
      </w:pPr>
      <w:r w:rsidRPr="00384C20">
        <w:rPr>
          <w:b/>
          <w:bCs/>
        </w:rPr>
        <w:lastRenderedPageBreak/>
        <w:t xml:space="preserve">Part 4 – </w:t>
      </w:r>
      <w:r w:rsidR="00087EF4">
        <w:rPr>
          <w:b/>
          <w:bCs/>
        </w:rPr>
        <w:t>Specifications</w:t>
      </w:r>
    </w:p>
    <w:p w14:paraId="7E44D6A8" w14:textId="461EBFDF" w:rsidR="0029205D" w:rsidRDefault="0029205D" w:rsidP="00384C20">
      <w:pPr>
        <w:numPr>
          <w:ilvl w:val="0"/>
          <w:numId w:val="2"/>
        </w:numPr>
        <w:spacing w:after="120" w:line="240" w:lineRule="auto"/>
        <w:ind w:left="374" w:hanging="374"/>
      </w:pPr>
      <w:r>
        <w:t xml:space="preserve">HC Flow Meter </w:t>
      </w:r>
      <w:r w:rsidR="003F27DE">
        <w:t>o</w:t>
      </w:r>
      <w:r>
        <w:t xml:space="preserve">perating </w:t>
      </w:r>
      <w:r w:rsidR="003F27DE">
        <w:t>s</w:t>
      </w:r>
      <w:r>
        <w:t>pecifications</w:t>
      </w:r>
      <w:r w:rsidR="003F27DE">
        <w:t xml:space="preserve"> for wired and wireless </w:t>
      </w:r>
      <w:r w:rsidR="004E3FDC">
        <w:t>configurations.</w:t>
      </w:r>
    </w:p>
    <w:p w14:paraId="6EA49965" w14:textId="691C5063" w:rsidR="00384C20" w:rsidRPr="00384C20" w:rsidRDefault="002235B4" w:rsidP="0029205D">
      <w:pPr>
        <w:numPr>
          <w:ilvl w:val="1"/>
          <w:numId w:val="2"/>
        </w:numPr>
        <w:spacing w:after="120" w:line="240" w:lineRule="auto"/>
        <w:ind w:left="1080"/>
        <w:contextualSpacing/>
      </w:pPr>
      <w:r>
        <w:t xml:space="preserve">HC Flow Meter </w:t>
      </w:r>
    </w:p>
    <w:p w14:paraId="3B9DB14D" w14:textId="52E9A398" w:rsidR="00384C20" w:rsidRDefault="00F81009" w:rsidP="0029205D">
      <w:pPr>
        <w:numPr>
          <w:ilvl w:val="2"/>
          <w:numId w:val="2"/>
        </w:numPr>
        <w:contextualSpacing/>
      </w:pPr>
      <w:r>
        <w:t xml:space="preserve">Scaled pulse output is pre-calibrated from the factory based on </w:t>
      </w:r>
      <w:r w:rsidR="0029205D">
        <w:t xml:space="preserve">the </w:t>
      </w:r>
      <w:r>
        <w:t>size of the meter.</w:t>
      </w:r>
    </w:p>
    <w:p w14:paraId="02F14535" w14:textId="77777777" w:rsidR="00FB1D3F" w:rsidRDefault="00FB1D3F" w:rsidP="0029205D">
      <w:pPr>
        <w:numPr>
          <w:ilvl w:val="2"/>
          <w:numId w:val="2"/>
        </w:numPr>
        <w:contextualSpacing/>
      </w:pPr>
      <w:r>
        <w:t xml:space="preserve">Max. wiring distance: </w:t>
      </w:r>
      <w:r>
        <w:t>up to 1,000</w:t>
      </w:r>
      <w:r>
        <w:rPr>
          <w:rFonts w:cstheme="minorHAnsi"/>
        </w:rPr>
        <w:t>'</w:t>
      </w:r>
      <w:r>
        <w:t xml:space="preserve"> (300 m) from the controller.</w:t>
      </w:r>
    </w:p>
    <w:p w14:paraId="7C610AD0" w14:textId="37973833" w:rsidR="00F81009" w:rsidRDefault="00F81009" w:rsidP="0029205D">
      <w:pPr>
        <w:numPr>
          <w:ilvl w:val="3"/>
          <w:numId w:val="2"/>
        </w:numPr>
        <w:contextualSpacing/>
      </w:pPr>
      <w:r>
        <w:t>When wired directly to the controller, the meter must be installed with shielded, minimum 18 AWG (0.75 mm</w:t>
      </w:r>
      <w:r w:rsidRPr="00F81009">
        <w:rPr>
          <w:vertAlign w:val="superscript"/>
        </w:rPr>
        <w:t>2</w:t>
      </w:r>
      <w:r>
        <w:t>)</w:t>
      </w:r>
      <w:r w:rsidR="00FB1D3F">
        <w:t xml:space="preserve"> wire.</w:t>
      </w:r>
    </w:p>
    <w:p w14:paraId="3F53BE64" w14:textId="24B39FE9" w:rsidR="00FB1D3F" w:rsidRDefault="0029205D" w:rsidP="00CA7A45">
      <w:pPr>
        <w:numPr>
          <w:ilvl w:val="2"/>
          <w:numId w:val="2"/>
        </w:numPr>
        <w:spacing w:after="120"/>
        <w:ind w:left="2174" w:hanging="187"/>
      </w:pPr>
      <w:r>
        <w:t>Accuracy: +/- 2% of reading at recommended flow rates</w:t>
      </w:r>
    </w:p>
    <w:p w14:paraId="4727E2BE" w14:textId="51CE94D3" w:rsidR="0029205D" w:rsidRDefault="0029205D" w:rsidP="0029205D">
      <w:pPr>
        <w:numPr>
          <w:ilvl w:val="1"/>
          <w:numId w:val="2"/>
        </w:numPr>
        <w:ind w:left="1080"/>
        <w:contextualSpacing/>
      </w:pPr>
      <w:r>
        <w:t>Wireless HC Flow Meter</w:t>
      </w:r>
    </w:p>
    <w:p w14:paraId="7D3033CC" w14:textId="42188EC8" w:rsidR="0029205D" w:rsidRDefault="0029205D" w:rsidP="0029205D">
      <w:pPr>
        <w:numPr>
          <w:ilvl w:val="2"/>
          <w:numId w:val="2"/>
        </w:numPr>
        <w:contextualSpacing/>
      </w:pPr>
      <w:r>
        <w:t>500</w:t>
      </w:r>
      <w:r>
        <w:rPr>
          <w:rFonts w:cstheme="minorHAnsi"/>
        </w:rPr>
        <w:t>'</w:t>
      </w:r>
      <w:r>
        <w:t xml:space="preserve"> (152 m) wireless range from transmitter to receiver (line of sight)</w:t>
      </w:r>
    </w:p>
    <w:p w14:paraId="432A6CEB" w14:textId="3EF5605D" w:rsidR="0029205D" w:rsidRDefault="0029205D" w:rsidP="0029205D">
      <w:pPr>
        <w:numPr>
          <w:ilvl w:val="2"/>
          <w:numId w:val="2"/>
        </w:numPr>
        <w:contextualSpacing/>
      </w:pPr>
      <w:r>
        <w:t>Communication frequen</w:t>
      </w:r>
      <w:r w:rsidR="00CA7A45">
        <w:t>cies:</w:t>
      </w:r>
    </w:p>
    <w:p w14:paraId="667E9D8F" w14:textId="63315A05" w:rsidR="00CA7A45" w:rsidRDefault="00CA7A45" w:rsidP="00CA7A45">
      <w:pPr>
        <w:numPr>
          <w:ilvl w:val="3"/>
          <w:numId w:val="2"/>
        </w:numPr>
        <w:contextualSpacing/>
      </w:pPr>
      <w:r>
        <w:t>US Model: 900 MHz</w:t>
      </w:r>
    </w:p>
    <w:p w14:paraId="77576295" w14:textId="252AFD53" w:rsidR="00CA7A45" w:rsidRDefault="00CA7A45" w:rsidP="00CA7A45">
      <w:pPr>
        <w:numPr>
          <w:ilvl w:val="3"/>
          <w:numId w:val="2"/>
        </w:numPr>
        <w:contextualSpacing/>
      </w:pPr>
      <w:r>
        <w:t>International Model: 868 MHz</w:t>
      </w:r>
    </w:p>
    <w:p w14:paraId="7D451A1D" w14:textId="2B13E2EB" w:rsidR="00CA7A45" w:rsidRDefault="00CA7A45" w:rsidP="00CA7A45">
      <w:pPr>
        <w:numPr>
          <w:ilvl w:val="3"/>
          <w:numId w:val="2"/>
        </w:numPr>
        <w:contextualSpacing/>
      </w:pPr>
      <w:r>
        <w:t>AU/NZ Model: 915 MHz</w:t>
      </w:r>
    </w:p>
    <w:p w14:paraId="34F5213F" w14:textId="4B9C3F0A" w:rsidR="00CA7A45" w:rsidRDefault="00CA7A45" w:rsidP="00CA7A45">
      <w:pPr>
        <w:numPr>
          <w:ilvl w:val="2"/>
          <w:numId w:val="2"/>
        </w:numPr>
        <w:contextualSpacing/>
      </w:pPr>
      <w:r>
        <w:t>Transmitter Power Supply: 3 AA batteries</w:t>
      </w:r>
    </w:p>
    <w:p w14:paraId="442B45B0" w14:textId="1548DC95" w:rsidR="00CA7A45" w:rsidRDefault="00CA7A45" w:rsidP="00811209">
      <w:pPr>
        <w:numPr>
          <w:ilvl w:val="2"/>
          <w:numId w:val="2"/>
        </w:numPr>
        <w:spacing w:after="120"/>
        <w:ind w:left="2174" w:hanging="187"/>
      </w:pPr>
      <w:r>
        <w:t xml:space="preserve">Receiver Power Supply: 24 </w:t>
      </w:r>
      <w:proofErr w:type="gramStart"/>
      <w:r>
        <w:t>VAC</w:t>
      </w:r>
      <w:proofErr w:type="gramEnd"/>
      <w:r>
        <w:t xml:space="preserve"> from host controller</w:t>
      </w:r>
    </w:p>
    <w:p w14:paraId="40702EC0" w14:textId="77777777" w:rsidR="003F27DE" w:rsidRDefault="003F27DE" w:rsidP="003F27DE">
      <w:pPr>
        <w:numPr>
          <w:ilvl w:val="1"/>
          <w:numId w:val="2"/>
        </w:numPr>
        <w:spacing w:after="120"/>
        <w:ind w:left="1080"/>
        <w:contextualSpacing/>
      </w:pPr>
      <w:r>
        <w:t>Pressure and Flow Specifications</w:t>
      </w:r>
    </w:p>
    <w:p w14:paraId="24C40312" w14:textId="6708B331" w:rsidR="00D033EA" w:rsidRDefault="00811209" w:rsidP="00D033EA">
      <w:pPr>
        <w:numPr>
          <w:ilvl w:val="2"/>
          <w:numId w:val="2"/>
        </w:numPr>
        <w:spacing w:after="120"/>
        <w:ind w:left="2174" w:hanging="187"/>
      </w:pPr>
      <w:r>
        <w:t>US Gallon Reading</w:t>
      </w:r>
    </w:p>
    <w:tbl>
      <w:tblPr>
        <w:tblStyle w:val="TableGrid"/>
        <w:tblW w:w="7722" w:type="dxa"/>
        <w:tblInd w:w="1080" w:type="dxa"/>
        <w:tblLayout w:type="fixed"/>
        <w:tblLook w:val="04A0" w:firstRow="1" w:lastRow="0" w:firstColumn="1" w:lastColumn="0" w:noHBand="0" w:noVBand="1"/>
      </w:tblPr>
      <w:tblGrid>
        <w:gridCol w:w="1620"/>
        <w:gridCol w:w="1512"/>
        <w:gridCol w:w="1530"/>
        <w:gridCol w:w="1530"/>
        <w:gridCol w:w="1530"/>
      </w:tblGrid>
      <w:tr w:rsidR="00B01721" w:rsidRPr="002B293A" w14:paraId="6D5B142F" w14:textId="77777777" w:rsidTr="00B01721">
        <w:trPr>
          <w:trHeight w:val="806"/>
        </w:trPr>
        <w:tc>
          <w:tcPr>
            <w:tcW w:w="1620" w:type="dxa"/>
            <w:tcBorders>
              <w:top w:val="nil"/>
              <w:left w:val="nil"/>
              <w:bottom w:val="single" w:sz="4" w:space="0" w:color="BFBFBF" w:themeColor="background1" w:themeShade="BF"/>
              <w:right w:val="single" w:sz="4" w:space="0" w:color="BFBFBF" w:themeColor="background1" w:themeShade="BF"/>
            </w:tcBorders>
            <w:vAlign w:val="center"/>
          </w:tcPr>
          <w:p w14:paraId="09E7A0E9" w14:textId="77777777" w:rsidR="00D033EA" w:rsidRPr="002B293A" w:rsidRDefault="00D033EA" w:rsidP="00D033EA">
            <w:pPr>
              <w:spacing w:after="120"/>
              <w:jc w:val="center"/>
              <w:rPr>
                <w:b/>
                <w:bCs/>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2EF85F" w14:textId="77777777" w:rsidR="00B01721" w:rsidRDefault="00D033EA" w:rsidP="00D033EA">
            <w:pPr>
              <w:spacing w:after="120"/>
              <w:contextualSpacing/>
              <w:jc w:val="center"/>
              <w:rPr>
                <w:b/>
                <w:bCs/>
              </w:rPr>
            </w:pPr>
            <w:r w:rsidRPr="002B293A">
              <w:rPr>
                <w:b/>
                <w:bCs/>
              </w:rPr>
              <w:t xml:space="preserve">HC-075-FLOW </w:t>
            </w:r>
          </w:p>
          <w:p w14:paraId="1614CE9B" w14:textId="6096EDD5" w:rsidR="00D033EA" w:rsidRPr="002B293A" w:rsidRDefault="00D033EA" w:rsidP="00D033EA">
            <w:pPr>
              <w:spacing w:after="120"/>
              <w:contextualSpacing/>
              <w:jc w:val="center"/>
              <w:rPr>
                <w:b/>
                <w:bCs/>
              </w:rPr>
            </w:pPr>
            <w:r w:rsidRPr="002B293A">
              <w:rPr>
                <w:b/>
                <w:bCs/>
              </w:rPr>
              <w:t>(</w:t>
            </w:r>
            <w:r w:rsidR="002B293A" w:rsidRPr="002B293A">
              <w:rPr>
                <w:b/>
                <w:bCs/>
              </w:rPr>
              <w:t>¾</w:t>
            </w:r>
            <w:r w:rsidR="002B293A" w:rsidRPr="002B293A">
              <w:rPr>
                <w:rFonts w:cstheme="minorHAnsi"/>
                <w:b/>
                <w:bCs/>
              </w:rPr>
              <w:t>"</w:t>
            </w:r>
            <w:r w:rsidR="002B293A" w:rsidRPr="002B293A">
              <w:rPr>
                <w:rFonts w:cstheme="minorHAnsi"/>
                <w:b/>
                <w:bCs/>
              </w:rPr>
              <w:t>)</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932767" w14:textId="77777777" w:rsidR="00B01721" w:rsidRDefault="00D033EA" w:rsidP="00D033EA">
            <w:pPr>
              <w:spacing w:after="120"/>
              <w:contextualSpacing/>
              <w:jc w:val="center"/>
              <w:rPr>
                <w:b/>
                <w:bCs/>
              </w:rPr>
            </w:pPr>
            <w:r w:rsidRPr="002B293A">
              <w:rPr>
                <w:b/>
                <w:bCs/>
              </w:rPr>
              <w:t>HC-100-FLOW</w:t>
            </w:r>
            <w:r w:rsidR="002B293A" w:rsidRPr="002B293A">
              <w:rPr>
                <w:b/>
                <w:bCs/>
              </w:rPr>
              <w:t xml:space="preserve"> </w:t>
            </w:r>
          </w:p>
          <w:p w14:paraId="3746E07C" w14:textId="276631D9" w:rsidR="00D033EA" w:rsidRPr="002B293A" w:rsidRDefault="002B293A" w:rsidP="00D033EA">
            <w:pPr>
              <w:spacing w:after="120"/>
              <w:contextualSpacing/>
              <w:jc w:val="center"/>
              <w:rPr>
                <w:b/>
                <w:bCs/>
              </w:rPr>
            </w:pPr>
            <w:r w:rsidRPr="002B293A">
              <w:rPr>
                <w:b/>
                <w:bCs/>
              </w:rPr>
              <w:t>(1</w:t>
            </w:r>
            <w:r w:rsidRPr="002B293A">
              <w:rPr>
                <w:rFonts w:cstheme="minorHAnsi"/>
                <w:b/>
                <w:bCs/>
              </w:rPr>
              <w:t>"</w:t>
            </w:r>
            <w:r w:rsidRPr="002B293A">
              <w:rPr>
                <w:rFonts w:cstheme="minorHAnsi"/>
                <w:b/>
                <w:bCs/>
              </w:rPr>
              <w:t>)</w:t>
            </w:r>
            <w:r w:rsidRPr="002B293A">
              <w:rPr>
                <w:b/>
                <w:bCs/>
              </w:rPr>
              <w:t xml:space="preserve"> </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1EB629" w14:textId="0B798FA2" w:rsidR="00D033EA" w:rsidRPr="002B293A" w:rsidRDefault="00D033EA" w:rsidP="002B293A">
            <w:pPr>
              <w:spacing w:after="120"/>
              <w:contextualSpacing/>
              <w:jc w:val="center"/>
              <w:rPr>
                <w:b/>
                <w:bCs/>
              </w:rPr>
            </w:pPr>
            <w:r w:rsidRPr="002B293A">
              <w:rPr>
                <w:b/>
                <w:bCs/>
              </w:rPr>
              <w:t>HC-150-FLOW</w:t>
            </w:r>
            <w:r w:rsidR="002B293A" w:rsidRPr="002B293A">
              <w:rPr>
                <w:b/>
                <w:bCs/>
              </w:rPr>
              <w:t xml:space="preserve"> (</w:t>
            </w:r>
            <w:r w:rsidR="002B293A" w:rsidRPr="002B293A">
              <w:rPr>
                <w:rFonts w:cstheme="minorHAnsi"/>
                <w:b/>
                <w:bCs/>
              </w:rPr>
              <w:t>1 ½"</w:t>
            </w:r>
            <w:r w:rsidR="002B293A" w:rsidRPr="002B293A">
              <w:rPr>
                <w:rFonts w:cstheme="minorHAnsi"/>
                <w:b/>
                <w:bCs/>
              </w:rPr>
              <w:t>)</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3F16D0" w14:textId="1C5A84BB" w:rsidR="00D033EA" w:rsidRPr="002B293A" w:rsidRDefault="00D033EA" w:rsidP="00D033EA">
            <w:pPr>
              <w:spacing w:after="120"/>
              <w:contextualSpacing/>
              <w:jc w:val="center"/>
              <w:rPr>
                <w:b/>
                <w:bCs/>
              </w:rPr>
            </w:pPr>
            <w:r w:rsidRPr="002B293A">
              <w:rPr>
                <w:b/>
                <w:bCs/>
              </w:rPr>
              <w:t>HC-200-FLOW</w:t>
            </w:r>
            <w:r w:rsidR="002B293A" w:rsidRPr="002B293A">
              <w:rPr>
                <w:b/>
                <w:bCs/>
              </w:rPr>
              <w:t xml:space="preserve"> (2</w:t>
            </w:r>
            <w:r w:rsidR="002B293A" w:rsidRPr="002B293A">
              <w:rPr>
                <w:rFonts w:cstheme="minorHAnsi"/>
                <w:b/>
                <w:bCs/>
              </w:rPr>
              <w:t>"</w:t>
            </w:r>
            <w:r w:rsidR="002B293A" w:rsidRPr="002B293A">
              <w:rPr>
                <w:rFonts w:cstheme="minorHAnsi"/>
                <w:b/>
                <w:bCs/>
              </w:rPr>
              <w:t>)</w:t>
            </w:r>
          </w:p>
        </w:tc>
      </w:tr>
      <w:tr w:rsidR="00B01721" w14:paraId="02B91DF7" w14:textId="77777777" w:rsidTr="00B01721">
        <w:trPr>
          <w:trHeight w:val="806"/>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223B32" w14:textId="229F70C3" w:rsidR="00D033EA" w:rsidRPr="002B293A" w:rsidRDefault="002B293A" w:rsidP="002B293A">
            <w:pPr>
              <w:spacing w:after="120"/>
              <w:contextualSpacing/>
              <w:jc w:val="center"/>
              <w:rPr>
                <w:b/>
                <w:bCs/>
              </w:rPr>
            </w:pPr>
            <w:r w:rsidRPr="002B293A">
              <w:rPr>
                <w:b/>
                <w:bCs/>
              </w:rPr>
              <w:t xml:space="preserve">Min. Flow </w:t>
            </w:r>
            <w:r w:rsidR="00B01721">
              <w:rPr>
                <w:b/>
                <w:bCs/>
              </w:rPr>
              <w:t xml:space="preserve">Rate </w:t>
            </w:r>
            <w:r w:rsidRPr="002B293A">
              <w:rPr>
                <w:b/>
                <w:bCs/>
              </w:rPr>
              <w:t>(GPM)</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45CB32" w14:textId="539313D4" w:rsidR="00D033EA" w:rsidRDefault="00B01721" w:rsidP="002B293A">
            <w:pPr>
              <w:spacing w:after="120"/>
              <w:contextualSpacing/>
              <w:jc w:val="center"/>
            </w:pPr>
            <w:r>
              <w:t>0.22</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913BCC" w14:textId="7B1087A3" w:rsidR="00D033EA" w:rsidRDefault="00B01721" w:rsidP="002B293A">
            <w:pPr>
              <w:spacing w:after="120"/>
              <w:contextualSpacing/>
              <w:jc w:val="center"/>
            </w:pPr>
            <w:r>
              <w:t>0.3</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AFB3B0" w14:textId="3F971FB1" w:rsidR="00D033EA" w:rsidRDefault="00B01721" w:rsidP="002B293A">
            <w:pPr>
              <w:spacing w:after="120"/>
              <w:contextualSpacing/>
              <w:jc w:val="center"/>
            </w:pPr>
            <w:r>
              <w:t>0.88</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8D31B7" w14:textId="751AD869" w:rsidR="00D033EA" w:rsidRDefault="00B01721" w:rsidP="002B293A">
            <w:pPr>
              <w:spacing w:after="120"/>
              <w:contextualSpacing/>
              <w:jc w:val="center"/>
            </w:pPr>
            <w:r>
              <w:t>1.98</w:t>
            </w:r>
          </w:p>
        </w:tc>
      </w:tr>
      <w:tr w:rsidR="00B01721" w14:paraId="6B394F6F" w14:textId="77777777" w:rsidTr="00B01721">
        <w:trPr>
          <w:trHeight w:val="806"/>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BF301A" w14:textId="3BAE74D1" w:rsidR="00D033EA" w:rsidRPr="002B293A" w:rsidRDefault="002B293A" w:rsidP="002B293A">
            <w:pPr>
              <w:spacing w:after="120"/>
              <w:contextualSpacing/>
              <w:jc w:val="center"/>
              <w:rPr>
                <w:b/>
                <w:bCs/>
              </w:rPr>
            </w:pPr>
            <w:r w:rsidRPr="002B293A">
              <w:rPr>
                <w:b/>
                <w:bCs/>
              </w:rPr>
              <w:t>Max. Recommended Flow (GPM)</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A4FEBC" w14:textId="206355AB" w:rsidR="00D033EA" w:rsidRDefault="00B01721" w:rsidP="002B293A">
            <w:pPr>
              <w:spacing w:after="120"/>
              <w:contextualSpacing/>
              <w:jc w:val="center"/>
            </w:pPr>
            <w:r>
              <w:t>15</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CD4000" w14:textId="5BEC0C08" w:rsidR="00D033EA" w:rsidRDefault="00B01721" w:rsidP="002B293A">
            <w:pPr>
              <w:spacing w:after="120"/>
              <w:contextualSpacing/>
              <w:jc w:val="center"/>
            </w:pPr>
            <w:r>
              <w:t>30</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1D0156" w14:textId="6AEC912B" w:rsidR="00D033EA" w:rsidRDefault="00B01721" w:rsidP="002B293A">
            <w:pPr>
              <w:spacing w:after="120"/>
              <w:contextualSpacing/>
              <w:jc w:val="center"/>
            </w:pPr>
            <w:r>
              <w:t>66</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C92912" w14:textId="6BFDBCE1" w:rsidR="00D033EA" w:rsidRDefault="00B01721" w:rsidP="002B293A">
            <w:pPr>
              <w:spacing w:after="120"/>
              <w:contextualSpacing/>
              <w:jc w:val="center"/>
            </w:pPr>
            <w:r>
              <w:t>105</w:t>
            </w:r>
          </w:p>
        </w:tc>
      </w:tr>
      <w:tr w:rsidR="00B01721" w14:paraId="3EDE9C10" w14:textId="77777777" w:rsidTr="00B01721">
        <w:trPr>
          <w:trHeight w:val="806"/>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A9427F" w14:textId="50100DEC" w:rsidR="00D033EA" w:rsidRPr="002B293A" w:rsidRDefault="002B293A" w:rsidP="002B293A">
            <w:pPr>
              <w:spacing w:after="120"/>
              <w:contextualSpacing/>
              <w:jc w:val="center"/>
              <w:rPr>
                <w:b/>
                <w:bCs/>
              </w:rPr>
            </w:pPr>
            <w:r w:rsidRPr="002B293A">
              <w:rPr>
                <w:b/>
                <w:bCs/>
              </w:rPr>
              <w:t xml:space="preserve">Max. Flow </w:t>
            </w:r>
            <w:r w:rsidR="00B01721">
              <w:rPr>
                <w:b/>
                <w:bCs/>
              </w:rPr>
              <w:t xml:space="preserve">Rate </w:t>
            </w:r>
            <w:r w:rsidRPr="002B293A">
              <w:rPr>
                <w:b/>
                <w:bCs/>
              </w:rPr>
              <w:t>(GPM)</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68CEA3" w14:textId="0E5A19B0" w:rsidR="00D033EA" w:rsidRDefault="00B01721" w:rsidP="002B293A">
            <w:pPr>
              <w:spacing w:after="120"/>
              <w:contextualSpacing/>
              <w:jc w:val="center"/>
            </w:pPr>
            <w:r>
              <w:t>21</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CC2E82" w14:textId="36810E9A" w:rsidR="00D033EA" w:rsidRDefault="00B01721" w:rsidP="002B293A">
            <w:pPr>
              <w:spacing w:after="120"/>
              <w:contextualSpacing/>
              <w:jc w:val="center"/>
            </w:pPr>
            <w:r>
              <w:t>34</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21359F" w14:textId="4F63BAF6" w:rsidR="00D033EA" w:rsidRDefault="00B01721" w:rsidP="002B293A">
            <w:pPr>
              <w:spacing w:after="120"/>
              <w:contextualSpacing/>
              <w:jc w:val="center"/>
            </w:pPr>
            <w:r>
              <w:t>88</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131377" w14:textId="1719EAD1" w:rsidR="00D033EA" w:rsidRDefault="00B01721" w:rsidP="002B293A">
            <w:pPr>
              <w:spacing w:after="120"/>
              <w:contextualSpacing/>
              <w:jc w:val="center"/>
            </w:pPr>
            <w:r>
              <w:t>132</w:t>
            </w:r>
          </w:p>
        </w:tc>
      </w:tr>
      <w:tr w:rsidR="00B01721" w14:paraId="72A0AC8F" w14:textId="77777777" w:rsidTr="00B01721">
        <w:trPr>
          <w:trHeight w:val="806"/>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15F7DD" w14:textId="190D9847" w:rsidR="00D033EA" w:rsidRPr="002B293A" w:rsidRDefault="002B293A" w:rsidP="002B293A">
            <w:pPr>
              <w:spacing w:after="120"/>
              <w:contextualSpacing/>
              <w:jc w:val="center"/>
              <w:rPr>
                <w:b/>
                <w:bCs/>
              </w:rPr>
            </w:pPr>
            <w:r w:rsidRPr="002B293A">
              <w:rPr>
                <w:b/>
                <w:bCs/>
              </w:rPr>
              <w:t>Max. Working Pressure (PSI)</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D2C242" w14:textId="189DDE5B" w:rsidR="00D033EA" w:rsidRDefault="00B01721" w:rsidP="002B293A">
            <w:pPr>
              <w:spacing w:after="120"/>
              <w:contextualSpacing/>
              <w:jc w:val="center"/>
            </w:pPr>
            <w:r>
              <w:t>230</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734A40" w14:textId="465BD570" w:rsidR="00D033EA" w:rsidRDefault="00B01721" w:rsidP="002B293A">
            <w:pPr>
              <w:spacing w:after="120"/>
              <w:contextualSpacing/>
              <w:jc w:val="center"/>
            </w:pPr>
            <w:r>
              <w:t>230</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F43EC9" w14:textId="4B16A343" w:rsidR="00D033EA" w:rsidRDefault="00B01721" w:rsidP="002B293A">
            <w:pPr>
              <w:spacing w:after="120"/>
              <w:contextualSpacing/>
              <w:jc w:val="center"/>
            </w:pPr>
            <w:r>
              <w:t>230</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196E14" w14:textId="6EDF6510" w:rsidR="00D033EA" w:rsidRDefault="00B01721" w:rsidP="002B293A">
            <w:pPr>
              <w:spacing w:after="120"/>
              <w:contextualSpacing/>
              <w:jc w:val="center"/>
            </w:pPr>
            <w:r>
              <w:t>230</w:t>
            </w:r>
          </w:p>
        </w:tc>
      </w:tr>
      <w:tr w:rsidR="002B293A" w14:paraId="63AC52F7" w14:textId="77777777" w:rsidTr="00B01721">
        <w:trPr>
          <w:trHeight w:val="806"/>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BC17E5" w14:textId="104B18BD" w:rsidR="002B293A" w:rsidRPr="002B293A" w:rsidRDefault="002B293A" w:rsidP="002B293A">
            <w:pPr>
              <w:spacing w:after="120"/>
              <w:contextualSpacing/>
              <w:jc w:val="center"/>
              <w:rPr>
                <w:b/>
                <w:bCs/>
              </w:rPr>
            </w:pPr>
            <w:r w:rsidRPr="002B293A">
              <w:rPr>
                <w:b/>
                <w:bCs/>
              </w:rPr>
              <w:t>Dial Reading</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ED63DE" w14:textId="741933A2" w:rsidR="002B293A" w:rsidRDefault="00B01721" w:rsidP="002B293A">
            <w:pPr>
              <w:spacing w:after="120"/>
              <w:contextualSpacing/>
              <w:jc w:val="center"/>
            </w:pPr>
            <w:r>
              <w:t>1 pulse per 0.1 US Gallon</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1CED8E" w14:textId="0A182D9F" w:rsidR="002B293A" w:rsidRDefault="00B01721" w:rsidP="002B293A">
            <w:pPr>
              <w:spacing w:after="120"/>
              <w:contextualSpacing/>
              <w:jc w:val="center"/>
            </w:pPr>
            <w:r>
              <w:t>1 pulse per 1 US Gallon</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D21304" w14:textId="654C6DE5" w:rsidR="002B293A" w:rsidRDefault="00B01721" w:rsidP="002B293A">
            <w:pPr>
              <w:spacing w:after="120"/>
              <w:contextualSpacing/>
              <w:jc w:val="center"/>
            </w:pPr>
            <w:r>
              <w:t>1 pulse per 1 US Gallon</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303D4B" w14:textId="4020D364" w:rsidR="002B293A" w:rsidRDefault="00B01721" w:rsidP="002B293A">
            <w:pPr>
              <w:spacing w:after="120"/>
              <w:contextualSpacing/>
              <w:jc w:val="center"/>
            </w:pPr>
            <w:r>
              <w:t>1 pulse per 1 US Gallon</w:t>
            </w:r>
          </w:p>
        </w:tc>
      </w:tr>
    </w:tbl>
    <w:p w14:paraId="0DEB4645" w14:textId="1CAE8211" w:rsidR="003F27DE" w:rsidRDefault="00AA3DBF" w:rsidP="00D033EA">
      <w:pPr>
        <w:spacing w:after="120"/>
      </w:pPr>
      <w:r>
        <w:br/>
      </w:r>
      <w:r>
        <w:br/>
      </w:r>
      <w:r w:rsidR="00912963">
        <w:br/>
      </w:r>
      <w:r>
        <w:br/>
      </w:r>
      <w:r>
        <w:br/>
      </w:r>
    </w:p>
    <w:p w14:paraId="533D9125" w14:textId="12D8A7EA" w:rsidR="00AA3DBF" w:rsidRDefault="00811209" w:rsidP="00912963">
      <w:pPr>
        <w:numPr>
          <w:ilvl w:val="2"/>
          <w:numId w:val="2"/>
        </w:numPr>
        <w:spacing w:after="120"/>
        <w:ind w:left="2174" w:hanging="187"/>
      </w:pPr>
      <w:r>
        <w:lastRenderedPageBreak/>
        <w:t>Metric Reading</w:t>
      </w:r>
    </w:p>
    <w:tbl>
      <w:tblPr>
        <w:tblStyle w:val="TableGrid"/>
        <w:tblW w:w="7722" w:type="dxa"/>
        <w:tblInd w:w="1080" w:type="dxa"/>
        <w:tblLayout w:type="fixed"/>
        <w:tblLook w:val="04A0" w:firstRow="1" w:lastRow="0" w:firstColumn="1" w:lastColumn="0" w:noHBand="0" w:noVBand="1"/>
      </w:tblPr>
      <w:tblGrid>
        <w:gridCol w:w="1620"/>
        <w:gridCol w:w="1512"/>
        <w:gridCol w:w="1530"/>
        <w:gridCol w:w="1530"/>
        <w:gridCol w:w="1530"/>
      </w:tblGrid>
      <w:tr w:rsidR="00AA3DBF" w:rsidRPr="002B293A" w14:paraId="6E83B526" w14:textId="77777777" w:rsidTr="00B80715">
        <w:trPr>
          <w:trHeight w:val="806"/>
        </w:trPr>
        <w:tc>
          <w:tcPr>
            <w:tcW w:w="1620" w:type="dxa"/>
            <w:tcBorders>
              <w:top w:val="nil"/>
              <w:left w:val="nil"/>
              <w:bottom w:val="single" w:sz="4" w:space="0" w:color="BFBFBF" w:themeColor="background1" w:themeShade="BF"/>
              <w:right w:val="single" w:sz="4" w:space="0" w:color="BFBFBF" w:themeColor="background1" w:themeShade="BF"/>
            </w:tcBorders>
            <w:vAlign w:val="center"/>
          </w:tcPr>
          <w:p w14:paraId="7BF62DA0" w14:textId="77777777" w:rsidR="00AA3DBF" w:rsidRPr="002B293A" w:rsidRDefault="00AA3DBF" w:rsidP="00B80715">
            <w:pPr>
              <w:spacing w:after="120"/>
              <w:jc w:val="center"/>
              <w:rPr>
                <w:b/>
                <w:bCs/>
              </w:rPr>
            </w:pP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4156A0" w14:textId="173A790C" w:rsidR="00AA3DBF" w:rsidRDefault="00AA3DBF" w:rsidP="00B80715">
            <w:pPr>
              <w:spacing w:after="120"/>
              <w:contextualSpacing/>
              <w:jc w:val="center"/>
              <w:rPr>
                <w:b/>
                <w:bCs/>
              </w:rPr>
            </w:pPr>
            <w:r w:rsidRPr="002B293A">
              <w:rPr>
                <w:b/>
                <w:bCs/>
              </w:rPr>
              <w:t>HC-075-FLOW</w:t>
            </w:r>
            <w:r>
              <w:rPr>
                <w:b/>
                <w:bCs/>
              </w:rPr>
              <w:t>-B</w:t>
            </w:r>
            <w:r w:rsidRPr="002B293A">
              <w:rPr>
                <w:b/>
                <w:bCs/>
              </w:rPr>
              <w:t xml:space="preserve"> </w:t>
            </w:r>
          </w:p>
          <w:p w14:paraId="1BA50993" w14:textId="685FF316" w:rsidR="00AA3DBF" w:rsidRPr="002B293A" w:rsidRDefault="00AA3DBF" w:rsidP="00B80715">
            <w:pPr>
              <w:spacing w:after="120"/>
              <w:contextualSpacing/>
              <w:jc w:val="center"/>
              <w:rPr>
                <w:b/>
                <w:bCs/>
              </w:rPr>
            </w:pPr>
            <w:r>
              <w:rPr>
                <w:b/>
                <w:bCs/>
              </w:rPr>
              <w:t>(20 mm</w:t>
            </w:r>
            <w:r w:rsidRPr="002B293A">
              <w:rPr>
                <w:rFonts w:cstheme="minorHAnsi"/>
                <w:b/>
                <w:bCs/>
              </w:rPr>
              <w:t>)</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6D10E4" w14:textId="48BF226D" w:rsidR="00AA3DBF" w:rsidRDefault="00AA3DBF" w:rsidP="00B80715">
            <w:pPr>
              <w:spacing w:after="120"/>
              <w:contextualSpacing/>
              <w:jc w:val="center"/>
              <w:rPr>
                <w:b/>
                <w:bCs/>
              </w:rPr>
            </w:pPr>
            <w:r w:rsidRPr="002B293A">
              <w:rPr>
                <w:b/>
                <w:bCs/>
              </w:rPr>
              <w:t>HC-100-FLOW</w:t>
            </w:r>
            <w:r>
              <w:rPr>
                <w:b/>
                <w:bCs/>
              </w:rPr>
              <w:t>-B</w:t>
            </w:r>
            <w:r w:rsidRPr="002B293A">
              <w:rPr>
                <w:b/>
                <w:bCs/>
              </w:rPr>
              <w:t xml:space="preserve"> </w:t>
            </w:r>
          </w:p>
          <w:p w14:paraId="642DAF0D" w14:textId="7377A732" w:rsidR="00AA3DBF" w:rsidRPr="002B293A" w:rsidRDefault="00AA3DBF" w:rsidP="00B80715">
            <w:pPr>
              <w:spacing w:after="120"/>
              <w:contextualSpacing/>
              <w:jc w:val="center"/>
              <w:rPr>
                <w:b/>
                <w:bCs/>
              </w:rPr>
            </w:pPr>
            <w:r w:rsidRPr="002B293A">
              <w:rPr>
                <w:b/>
                <w:bCs/>
              </w:rPr>
              <w:t>(</w:t>
            </w:r>
            <w:r>
              <w:rPr>
                <w:b/>
                <w:bCs/>
              </w:rPr>
              <w:t>25 mm</w:t>
            </w:r>
            <w:r w:rsidRPr="002B293A">
              <w:rPr>
                <w:rFonts w:cstheme="minorHAnsi"/>
                <w:b/>
                <w:bCs/>
              </w:rPr>
              <w:t>)</w:t>
            </w:r>
            <w:r w:rsidRPr="002B293A">
              <w:rPr>
                <w:b/>
                <w:bCs/>
              </w:rPr>
              <w:t xml:space="preserve"> </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ABBC25" w14:textId="77777777" w:rsidR="00AA3DBF" w:rsidRDefault="00AA3DBF" w:rsidP="00B80715">
            <w:pPr>
              <w:spacing w:after="120"/>
              <w:contextualSpacing/>
              <w:jc w:val="center"/>
              <w:rPr>
                <w:b/>
                <w:bCs/>
              </w:rPr>
            </w:pPr>
            <w:r w:rsidRPr="002B293A">
              <w:rPr>
                <w:b/>
                <w:bCs/>
              </w:rPr>
              <w:t>HC-150-FLOW</w:t>
            </w:r>
            <w:r>
              <w:rPr>
                <w:b/>
                <w:bCs/>
              </w:rPr>
              <w:t>-B</w:t>
            </w:r>
            <w:r w:rsidRPr="002B293A">
              <w:rPr>
                <w:b/>
                <w:bCs/>
              </w:rPr>
              <w:t xml:space="preserve"> </w:t>
            </w:r>
          </w:p>
          <w:p w14:paraId="47A176B7" w14:textId="5FDB85E0" w:rsidR="00AA3DBF" w:rsidRPr="002B293A" w:rsidRDefault="00AA3DBF" w:rsidP="00B80715">
            <w:pPr>
              <w:spacing w:after="120"/>
              <w:contextualSpacing/>
              <w:jc w:val="center"/>
              <w:rPr>
                <w:b/>
                <w:bCs/>
              </w:rPr>
            </w:pPr>
            <w:r w:rsidRPr="002B293A">
              <w:rPr>
                <w:b/>
                <w:bCs/>
              </w:rPr>
              <w:t>(</w:t>
            </w:r>
            <w:r>
              <w:rPr>
                <w:rFonts w:cstheme="minorHAnsi"/>
                <w:b/>
                <w:bCs/>
              </w:rPr>
              <w:t>40 mm</w:t>
            </w:r>
            <w:r w:rsidRPr="002B293A">
              <w:rPr>
                <w:rFonts w:cstheme="minorHAnsi"/>
                <w:b/>
                <w:bCs/>
              </w:rPr>
              <w:t>)</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0DD126" w14:textId="77777777" w:rsidR="00AA3DBF" w:rsidRDefault="00AA3DBF" w:rsidP="00B80715">
            <w:pPr>
              <w:spacing w:after="120"/>
              <w:contextualSpacing/>
              <w:jc w:val="center"/>
              <w:rPr>
                <w:b/>
                <w:bCs/>
              </w:rPr>
            </w:pPr>
            <w:r w:rsidRPr="002B293A">
              <w:rPr>
                <w:b/>
                <w:bCs/>
              </w:rPr>
              <w:t>HC-200-FLOW</w:t>
            </w:r>
            <w:r>
              <w:rPr>
                <w:b/>
                <w:bCs/>
              </w:rPr>
              <w:t>-B</w:t>
            </w:r>
            <w:r w:rsidRPr="002B293A">
              <w:rPr>
                <w:b/>
                <w:bCs/>
              </w:rPr>
              <w:t xml:space="preserve"> </w:t>
            </w:r>
          </w:p>
          <w:p w14:paraId="18542107" w14:textId="11E5EEFB" w:rsidR="00AA3DBF" w:rsidRPr="002B293A" w:rsidRDefault="00AA3DBF" w:rsidP="00B80715">
            <w:pPr>
              <w:spacing w:after="120"/>
              <w:contextualSpacing/>
              <w:jc w:val="center"/>
              <w:rPr>
                <w:b/>
                <w:bCs/>
              </w:rPr>
            </w:pPr>
            <w:r w:rsidRPr="002B293A">
              <w:rPr>
                <w:b/>
                <w:bCs/>
              </w:rPr>
              <w:t>(</w:t>
            </w:r>
            <w:r>
              <w:rPr>
                <w:b/>
                <w:bCs/>
              </w:rPr>
              <w:t>50 mm</w:t>
            </w:r>
            <w:r w:rsidRPr="002B293A">
              <w:rPr>
                <w:rFonts w:cstheme="minorHAnsi"/>
                <w:b/>
                <w:bCs/>
              </w:rPr>
              <w:t>)</w:t>
            </w:r>
          </w:p>
        </w:tc>
      </w:tr>
      <w:tr w:rsidR="00AA3DBF" w14:paraId="3AFB94E3" w14:textId="77777777" w:rsidTr="00B80715">
        <w:trPr>
          <w:trHeight w:val="806"/>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C96811" w14:textId="73A6263A" w:rsidR="00AA3DBF" w:rsidRPr="002B293A" w:rsidRDefault="00AA3DBF" w:rsidP="00B80715">
            <w:pPr>
              <w:spacing w:after="120"/>
              <w:contextualSpacing/>
              <w:jc w:val="center"/>
              <w:rPr>
                <w:b/>
                <w:bCs/>
              </w:rPr>
            </w:pPr>
            <w:r w:rsidRPr="002B293A">
              <w:rPr>
                <w:b/>
                <w:bCs/>
              </w:rPr>
              <w:t xml:space="preserve">Min. Flow </w:t>
            </w:r>
            <w:r>
              <w:rPr>
                <w:b/>
                <w:bCs/>
              </w:rPr>
              <w:t xml:space="preserve">Rate </w:t>
            </w:r>
            <w:r w:rsidRPr="002B293A">
              <w:rPr>
                <w:b/>
                <w:bCs/>
              </w:rPr>
              <w:t>(</w:t>
            </w:r>
            <w:r w:rsidR="00AC2516">
              <w:rPr>
                <w:b/>
                <w:bCs/>
              </w:rPr>
              <w:t>l/min</w:t>
            </w:r>
            <w:r w:rsidRPr="002B293A">
              <w:rPr>
                <w:b/>
                <w:bCs/>
              </w:rPr>
              <w:t>)</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AA385B" w14:textId="5EDA1D92" w:rsidR="00AA3DBF" w:rsidRDefault="00AC2516" w:rsidP="00B80715">
            <w:pPr>
              <w:spacing w:after="120"/>
              <w:contextualSpacing/>
              <w:jc w:val="center"/>
            </w:pPr>
            <w:r>
              <w:t>0.83</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40CF48" w14:textId="7D389F6F" w:rsidR="00AA3DBF" w:rsidRDefault="00AC2516" w:rsidP="00B80715">
            <w:pPr>
              <w:spacing w:after="120"/>
              <w:contextualSpacing/>
              <w:jc w:val="center"/>
            </w:pPr>
            <w:r>
              <w:t>1.16</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5CB6ED" w14:textId="0E5B5E94" w:rsidR="00AA3DBF" w:rsidRDefault="00AC2516" w:rsidP="00B80715">
            <w:pPr>
              <w:spacing w:after="120"/>
              <w:contextualSpacing/>
              <w:jc w:val="center"/>
            </w:pPr>
            <w:r>
              <w:t>3.33</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E27DA8" w14:textId="3D6E8BE5" w:rsidR="00AA3DBF" w:rsidRDefault="00AC2516" w:rsidP="00B80715">
            <w:pPr>
              <w:spacing w:after="120"/>
              <w:contextualSpacing/>
              <w:jc w:val="center"/>
            </w:pPr>
            <w:r>
              <w:t>7.5</w:t>
            </w:r>
          </w:p>
        </w:tc>
      </w:tr>
      <w:tr w:rsidR="00AA3DBF" w14:paraId="5692343B" w14:textId="77777777" w:rsidTr="00B80715">
        <w:trPr>
          <w:trHeight w:val="806"/>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8B8FDF" w14:textId="4F81A378" w:rsidR="00AA3DBF" w:rsidRPr="002B293A" w:rsidRDefault="00AA3DBF" w:rsidP="00B80715">
            <w:pPr>
              <w:spacing w:after="120"/>
              <w:contextualSpacing/>
              <w:jc w:val="center"/>
              <w:rPr>
                <w:b/>
                <w:bCs/>
              </w:rPr>
            </w:pPr>
            <w:r w:rsidRPr="002B293A">
              <w:rPr>
                <w:b/>
                <w:bCs/>
              </w:rPr>
              <w:t>Max. Recommended Flow (</w:t>
            </w:r>
            <w:r w:rsidR="00AC2516">
              <w:rPr>
                <w:b/>
                <w:bCs/>
              </w:rPr>
              <w:t>l/min</w:t>
            </w:r>
            <w:r w:rsidRPr="002B293A">
              <w:rPr>
                <w:b/>
                <w:bCs/>
              </w:rPr>
              <w:t>)</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1B3BD2" w14:textId="0628672C" w:rsidR="00AA3DBF" w:rsidRDefault="00AC2516" w:rsidP="00B80715">
            <w:pPr>
              <w:spacing w:after="120"/>
              <w:contextualSpacing/>
              <w:jc w:val="center"/>
            </w:pPr>
            <w:r>
              <w:t>60</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D2D103" w14:textId="723D563D" w:rsidR="00AA3DBF" w:rsidRDefault="00AC2516" w:rsidP="00B80715">
            <w:pPr>
              <w:spacing w:after="120"/>
              <w:contextualSpacing/>
              <w:jc w:val="center"/>
            </w:pPr>
            <w:r>
              <w:t>110</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A9453F" w14:textId="467B1F2E" w:rsidR="00AA3DBF" w:rsidRDefault="00AC2516" w:rsidP="00B80715">
            <w:pPr>
              <w:spacing w:after="120"/>
              <w:contextualSpacing/>
              <w:jc w:val="center"/>
            </w:pPr>
            <w:r>
              <w:t>250</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D23D9C" w14:textId="56E5B14F" w:rsidR="00AA3DBF" w:rsidRDefault="00AC2516" w:rsidP="00B80715">
            <w:pPr>
              <w:spacing w:after="120"/>
              <w:contextualSpacing/>
              <w:jc w:val="center"/>
            </w:pPr>
            <w:r>
              <w:t>400</w:t>
            </w:r>
          </w:p>
        </w:tc>
      </w:tr>
      <w:tr w:rsidR="00AA3DBF" w14:paraId="3AC7B4BB" w14:textId="77777777" w:rsidTr="00B80715">
        <w:trPr>
          <w:trHeight w:val="806"/>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EA9BDE" w14:textId="5F614673" w:rsidR="00AA3DBF" w:rsidRPr="002B293A" w:rsidRDefault="00AA3DBF" w:rsidP="00B80715">
            <w:pPr>
              <w:spacing w:after="120"/>
              <w:contextualSpacing/>
              <w:jc w:val="center"/>
              <w:rPr>
                <w:b/>
                <w:bCs/>
              </w:rPr>
            </w:pPr>
            <w:r w:rsidRPr="002B293A">
              <w:rPr>
                <w:b/>
                <w:bCs/>
              </w:rPr>
              <w:t xml:space="preserve">Max. Flow </w:t>
            </w:r>
            <w:r>
              <w:rPr>
                <w:b/>
                <w:bCs/>
              </w:rPr>
              <w:t xml:space="preserve">Rate </w:t>
            </w:r>
            <w:r w:rsidRPr="002B293A">
              <w:rPr>
                <w:b/>
                <w:bCs/>
              </w:rPr>
              <w:t>(</w:t>
            </w:r>
            <w:r w:rsidR="00AC2516">
              <w:rPr>
                <w:b/>
                <w:bCs/>
              </w:rPr>
              <w:t>l/min</w:t>
            </w:r>
            <w:r w:rsidRPr="002B293A">
              <w:rPr>
                <w:b/>
                <w:bCs/>
              </w:rPr>
              <w:t>)</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6A7BB9" w14:textId="797811BA" w:rsidR="00AA3DBF" w:rsidRDefault="00AC2516" w:rsidP="00B80715">
            <w:pPr>
              <w:spacing w:after="120"/>
              <w:contextualSpacing/>
              <w:jc w:val="center"/>
            </w:pPr>
            <w:r>
              <w:t>80</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194D82" w14:textId="1A0AC5E7" w:rsidR="00AA3DBF" w:rsidRDefault="00AC2516" w:rsidP="00B80715">
            <w:pPr>
              <w:spacing w:after="120"/>
              <w:contextualSpacing/>
              <w:jc w:val="center"/>
            </w:pPr>
            <w:r>
              <w:t>130</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BF643F" w14:textId="5203F408" w:rsidR="00AA3DBF" w:rsidRDefault="00AC2516" w:rsidP="00B80715">
            <w:pPr>
              <w:spacing w:after="120"/>
              <w:contextualSpacing/>
              <w:jc w:val="center"/>
            </w:pPr>
            <w:r>
              <w:t>330</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758DA4" w14:textId="22B54917" w:rsidR="00AA3DBF" w:rsidRDefault="00AC2516" w:rsidP="00B80715">
            <w:pPr>
              <w:spacing w:after="120"/>
              <w:contextualSpacing/>
              <w:jc w:val="center"/>
            </w:pPr>
            <w:r>
              <w:t>500</w:t>
            </w:r>
          </w:p>
        </w:tc>
      </w:tr>
      <w:tr w:rsidR="00AA3DBF" w14:paraId="2E9B9646" w14:textId="77777777" w:rsidTr="00B80715">
        <w:trPr>
          <w:trHeight w:val="806"/>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6D2FD8" w14:textId="23E37630" w:rsidR="00AA3DBF" w:rsidRPr="002B293A" w:rsidRDefault="00AA3DBF" w:rsidP="00B80715">
            <w:pPr>
              <w:spacing w:after="120"/>
              <w:contextualSpacing/>
              <w:jc w:val="center"/>
              <w:rPr>
                <w:b/>
                <w:bCs/>
              </w:rPr>
            </w:pPr>
            <w:r w:rsidRPr="002B293A">
              <w:rPr>
                <w:b/>
                <w:bCs/>
              </w:rPr>
              <w:t>Max. Working Pressure (</w:t>
            </w:r>
            <w:r w:rsidR="00AC2516">
              <w:rPr>
                <w:b/>
                <w:bCs/>
              </w:rPr>
              <w:t>Bar</w:t>
            </w:r>
            <w:r w:rsidRPr="002B293A">
              <w:rPr>
                <w:b/>
                <w:bCs/>
              </w:rPr>
              <w:t>)</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D13700" w14:textId="68A0270D" w:rsidR="00AA3DBF" w:rsidRDefault="00AC2516" w:rsidP="00B80715">
            <w:pPr>
              <w:spacing w:after="120"/>
              <w:contextualSpacing/>
              <w:jc w:val="center"/>
            </w:pPr>
            <w:r>
              <w:t>16</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37EA6C" w14:textId="200EA18F" w:rsidR="00AA3DBF" w:rsidRDefault="00AC2516" w:rsidP="00B80715">
            <w:pPr>
              <w:spacing w:after="120"/>
              <w:contextualSpacing/>
              <w:jc w:val="center"/>
            </w:pPr>
            <w:r>
              <w:t>16</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28E887" w14:textId="23D8B2B0" w:rsidR="00AA3DBF" w:rsidRDefault="00AC2516" w:rsidP="00B80715">
            <w:pPr>
              <w:spacing w:after="120"/>
              <w:contextualSpacing/>
              <w:jc w:val="center"/>
            </w:pPr>
            <w:r>
              <w:t>16</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6D8532" w14:textId="35914774" w:rsidR="00AA3DBF" w:rsidRDefault="00AC2516" w:rsidP="00B80715">
            <w:pPr>
              <w:spacing w:after="120"/>
              <w:contextualSpacing/>
              <w:jc w:val="center"/>
            </w:pPr>
            <w:r>
              <w:t>16</w:t>
            </w:r>
          </w:p>
        </w:tc>
      </w:tr>
      <w:tr w:rsidR="00AA3DBF" w14:paraId="199B929A" w14:textId="77777777" w:rsidTr="00B80715">
        <w:trPr>
          <w:trHeight w:val="806"/>
        </w:trPr>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E0BD5E" w14:textId="77777777" w:rsidR="00AA3DBF" w:rsidRPr="002B293A" w:rsidRDefault="00AA3DBF" w:rsidP="00B80715">
            <w:pPr>
              <w:spacing w:after="120"/>
              <w:contextualSpacing/>
              <w:jc w:val="center"/>
              <w:rPr>
                <w:b/>
                <w:bCs/>
              </w:rPr>
            </w:pPr>
            <w:r w:rsidRPr="002B293A">
              <w:rPr>
                <w:b/>
                <w:bCs/>
              </w:rPr>
              <w:t>Dial Reading</w:t>
            </w:r>
          </w:p>
        </w:tc>
        <w:tc>
          <w:tcPr>
            <w:tcW w:w="1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CD92FE" w14:textId="4F0DC32B" w:rsidR="00AA3DBF" w:rsidRDefault="00AA3DBF" w:rsidP="00B80715">
            <w:pPr>
              <w:spacing w:after="120"/>
              <w:contextualSpacing/>
              <w:jc w:val="center"/>
            </w:pPr>
            <w:r>
              <w:t xml:space="preserve">1 pulse per </w:t>
            </w:r>
            <w:r w:rsidR="00AC2516">
              <w:t xml:space="preserve">1 </w:t>
            </w:r>
            <w:proofErr w:type="spellStart"/>
            <w:r w:rsidR="00AC2516">
              <w:t>litre</w:t>
            </w:r>
            <w:proofErr w:type="spellEnd"/>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8CFDED" w14:textId="6E369531" w:rsidR="00AA3DBF" w:rsidRDefault="00AA3DBF" w:rsidP="00B80715">
            <w:pPr>
              <w:spacing w:after="120"/>
              <w:contextualSpacing/>
              <w:jc w:val="center"/>
            </w:pPr>
            <w:r>
              <w:t xml:space="preserve">1 pulse per </w:t>
            </w:r>
            <w:r w:rsidR="00AC2516">
              <w:t xml:space="preserve">10 </w:t>
            </w:r>
            <w:proofErr w:type="spellStart"/>
            <w:r w:rsidR="00AC2516">
              <w:t>litres</w:t>
            </w:r>
            <w:proofErr w:type="spellEnd"/>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F65D45" w14:textId="05A68FA0" w:rsidR="00AA3DBF" w:rsidRDefault="00AC2516" w:rsidP="00B80715">
            <w:pPr>
              <w:spacing w:after="120"/>
              <w:contextualSpacing/>
              <w:jc w:val="center"/>
            </w:pPr>
            <w:r>
              <w:t xml:space="preserve">1 pulse per 10 </w:t>
            </w:r>
            <w:proofErr w:type="spellStart"/>
            <w:r>
              <w:t>litres</w:t>
            </w:r>
            <w:proofErr w:type="spellEnd"/>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64D065" w14:textId="00BA8E6A" w:rsidR="00AA3DBF" w:rsidRDefault="00AC2516" w:rsidP="00B80715">
            <w:pPr>
              <w:spacing w:after="120"/>
              <w:contextualSpacing/>
              <w:jc w:val="center"/>
            </w:pPr>
            <w:r>
              <w:t xml:space="preserve">1 pulse per 10 </w:t>
            </w:r>
            <w:proofErr w:type="spellStart"/>
            <w:r>
              <w:t>litres</w:t>
            </w:r>
            <w:proofErr w:type="spellEnd"/>
          </w:p>
        </w:tc>
      </w:tr>
    </w:tbl>
    <w:p w14:paraId="33FFB9D7" w14:textId="5613DE22" w:rsidR="00811209" w:rsidRDefault="00811209" w:rsidP="002C5CBB">
      <w:pPr>
        <w:spacing w:after="120"/>
        <w:contextualSpacing/>
      </w:pPr>
    </w:p>
    <w:p w14:paraId="531666F0" w14:textId="33D63859" w:rsidR="00811209" w:rsidRDefault="00811209" w:rsidP="00811209">
      <w:pPr>
        <w:numPr>
          <w:ilvl w:val="1"/>
          <w:numId w:val="2"/>
        </w:numPr>
        <w:ind w:left="1080"/>
        <w:contextualSpacing/>
      </w:pPr>
      <w:r>
        <w:t>Pressure Loss</w:t>
      </w:r>
    </w:p>
    <w:p w14:paraId="3C3C6C86" w14:textId="56FA29C7" w:rsidR="003F27DE" w:rsidRDefault="0089417A" w:rsidP="0089417A">
      <w:pPr>
        <w:numPr>
          <w:ilvl w:val="2"/>
          <w:numId w:val="2"/>
        </w:numPr>
        <w:spacing w:after="120"/>
        <w:ind w:hanging="187"/>
        <w:contextualSpacing/>
      </w:pPr>
      <w:r w:rsidRPr="0089417A">
        <w:drawing>
          <wp:anchor distT="0" distB="0" distL="114300" distR="114300" simplePos="0" relativeHeight="251658240" behindDoc="0" locked="0" layoutInCell="1" allowOverlap="1" wp14:anchorId="1B3F90C5" wp14:editId="7570D53D">
            <wp:simplePos x="0" y="0"/>
            <wp:positionH relativeFrom="column">
              <wp:posOffset>55880</wp:posOffset>
            </wp:positionH>
            <wp:positionV relativeFrom="paragraph">
              <wp:posOffset>225425</wp:posOffset>
            </wp:positionV>
            <wp:extent cx="5428405" cy="1920240"/>
            <wp:effectExtent l="0" t="0" r="1270" b="3810"/>
            <wp:wrapThrough wrapText="bothSides">
              <wp:wrapPolygon edited="0">
                <wp:start x="0" y="0"/>
                <wp:lineTo x="0" y="21429"/>
                <wp:lineTo x="21529" y="21429"/>
                <wp:lineTo x="21529" y="0"/>
                <wp:lineTo x="0" y="0"/>
              </wp:wrapPolygon>
            </wp:wrapThrough>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28405" cy="1920240"/>
                    </a:xfrm>
                    <a:prstGeom prst="rect">
                      <a:avLst/>
                    </a:prstGeom>
                  </pic:spPr>
                </pic:pic>
              </a:graphicData>
            </a:graphic>
            <wp14:sizeRelH relativeFrom="margin">
              <wp14:pctWidth>0</wp14:pctWidth>
            </wp14:sizeRelH>
            <wp14:sizeRelV relativeFrom="margin">
              <wp14:pctHeight>0</wp14:pctHeight>
            </wp14:sizeRelV>
          </wp:anchor>
        </w:drawing>
      </w:r>
      <w:r w:rsidR="003F27DE">
        <w:t>US Gallon Reading</w:t>
      </w:r>
      <w:r w:rsidR="003F27DE">
        <w:br/>
      </w:r>
    </w:p>
    <w:p w14:paraId="5CE18095" w14:textId="56219B9F" w:rsidR="003F27DE" w:rsidRPr="00384C20" w:rsidRDefault="0089417A" w:rsidP="003F27DE">
      <w:pPr>
        <w:numPr>
          <w:ilvl w:val="2"/>
          <w:numId w:val="2"/>
        </w:numPr>
        <w:contextualSpacing/>
      </w:pPr>
      <w:r w:rsidRPr="0089417A">
        <w:drawing>
          <wp:anchor distT="0" distB="0" distL="114300" distR="114300" simplePos="0" relativeHeight="251659264" behindDoc="0" locked="0" layoutInCell="1" allowOverlap="1" wp14:anchorId="5379A487" wp14:editId="42F97DA7">
            <wp:simplePos x="0" y="0"/>
            <wp:positionH relativeFrom="column">
              <wp:posOffset>180975</wp:posOffset>
            </wp:positionH>
            <wp:positionV relativeFrom="paragraph">
              <wp:posOffset>2082800</wp:posOffset>
            </wp:positionV>
            <wp:extent cx="5426710" cy="1920240"/>
            <wp:effectExtent l="0" t="0" r="2540" b="3810"/>
            <wp:wrapThrough wrapText="bothSides">
              <wp:wrapPolygon edited="0">
                <wp:start x="0" y="0"/>
                <wp:lineTo x="0" y="21429"/>
                <wp:lineTo x="21534" y="21429"/>
                <wp:lineTo x="21534" y="0"/>
                <wp:lineTo x="0" y="0"/>
              </wp:wrapPolygon>
            </wp:wrapThrough>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426710" cy="1920240"/>
                    </a:xfrm>
                    <a:prstGeom prst="rect">
                      <a:avLst/>
                    </a:prstGeom>
                  </pic:spPr>
                </pic:pic>
              </a:graphicData>
            </a:graphic>
            <wp14:sizeRelH relativeFrom="margin">
              <wp14:pctWidth>0</wp14:pctWidth>
            </wp14:sizeRelH>
            <wp14:sizeRelV relativeFrom="margin">
              <wp14:pctHeight>0</wp14:pctHeight>
            </wp14:sizeRelV>
          </wp:anchor>
        </w:drawing>
      </w:r>
      <w:r w:rsidR="003F27DE">
        <w:t>Metric Reading</w:t>
      </w:r>
      <w:r w:rsidR="00105EB2">
        <w:br/>
      </w:r>
    </w:p>
    <w:p w14:paraId="32F75A3B" w14:textId="18FE4638" w:rsidR="00384C20" w:rsidRPr="00384C20" w:rsidRDefault="00384C20" w:rsidP="00087EF4">
      <w:pPr>
        <w:spacing w:before="360" w:after="240"/>
        <w:rPr>
          <w:b/>
          <w:bCs/>
        </w:rPr>
      </w:pPr>
      <w:r w:rsidRPr="00384C20">
        <w:rPr>
          <w:b/>
          <w:bCs/>
        </w:rPr>
        <w:lastRenderedPageBreak/>
        <w:t xml:space="preserve">Part </w:t>
      </w:r>
      <w:r w:rsidR="00087EF4">
        <w:rPr>
          <w:b/>
          <w:bCs/>
        </w:rPr>
        <w:t>5</w:t>
      </w:r>
      <w:r w:rsidRPr="00384C20">
        <w:rPr>
          <w:b/>
          <w:bCs/>
        </w:rPr>
        <w:t xml:space="preserve"> – Models </w:t>
      </w:r>
    </w:p>
    <w:p w14:paraId="564D6A9D" w14:textId="0EA68CDD" w:rsidR="00384C20" w:rsidRPr="00384C20" w:rsidRDefault="00384C20" w:rsidP="00087EF4">
      <w:pPr>
        <w:numPr>
          <w:ilvl w:val="0"/>
          <w:numId w:val="2"/>
        </w:numPr>
        <w:spacing w:after="120"/>
        <w:ind w:left="374" w:hanging="374"/>
      </w:pPr>
      <w:r w:rsidRPr="00384C20">
        <w:t>All components of the system shall have a t</w:t>
      </w:r>
      <w:r w:rsidR="001C1FFA">
        <w:t>wo</w:t>
      </w:r>
      <w:r w:rsidRPr="00384C20">
        <w:t>-year manufacturer’s warranty.</w:t>
      </w:r>
    </w:p>
    <w:p w14:paraId="19867478" w14:textId="4F6FAC3E" w:rsidR="0076113D" w:rsidRDefault="0076113D" w:rsidP="00384C20">
      <w:pPr>
        <w:numPr>
          <w:ilvl w:val="1"/>
          <w:numId w:val="2"/>
        </w:numPr>
        <w:ind w:left="1080"/>
        <w:contextualSpacing/>
      </w:pPr>
      <w:r>
        <w:t>The HC Flow Meter shall be Hunter Industries Model:</w:t>
      </w:r>
    </w:p>
    <w:p w14:paraId="0E67E65B" w14:textId="31372463" w:rsidR="004E38AF" w:rsidRDefault="004E38AF" w:rsidP="0076113D">
      <w:pPr>
        <w:numPr>
          <w:ilvl w:val="2"/>
          <w:numId w:val="2"/>
        </w:numPr>
        <w:contextualSpacing/>
      </w:pPr>
      <w:r>
        <w:t>US Gallon Reading</w:t>
      </w:r>
    </w:p>
    <w:p w14:paraId="0A2FA72F" w14:textId="50920F75" w:rsidR="0076113D" w:rsidRDefault="0076113D" w:rsidP="004E38AF">
      <w:pPr>
        <w:numPr>
          <w:ilvl w:val="3"/>
          <w:numId w:val="2"/>
        </w:numPr>
        <w:contextualSpacing/>
      </w:pPr>
      <w:r>
        <w:t>HC-075-FLOW</w:t>
      </w:r>
    </w:p>
    <w:p w14:paraId="3EFE810E" w14:textId="00B48981" w:rsidR="0076113D" w:rsidRDefault="0076113D" w:rsidP="004E38AF">
      <w:pPr>
        <w:numPr>
          <w:ilvl w:val="3"/>
          <w:numId w:val="2"/>
        </w:numPr>
        <w:contextualSpacing/>
      </w:pPr>
      <w:r>
        <w:t>HC-100-FLOW</w:t>
      </w:r>
    </w:p>
    <w:p w14:paraId="290BB7C3" w14:textId="2E377CCA" w:rsidR="0076113D" w:rsidRDefault="0076113D" w:rsidP="004E38AF">
      <w:pPr>
        <w:numPr>
          <w:ilvl w:val="3"/>
          <w:numId w:val="2"/>
        </w:numPr>
        <w:contextualSpacing/>
      </w:pPr>
      <w:r>
        <w:t>HC-150-FLOW</w:t>
      </w:r>
    </w:p>
    <w:p w14:paraId="21BB2049" w14:textId="2B7BB293" w:rsidR="0076113D" w:rsidRDefault="0076113D" w:rsidP="004E38AF">
      <w:pPr>
        <w:numPr>
          <w:ilvl w:val="3"/>
          <w:numId w:val="2"/>
        </w:numPr>
        <w:spacing w:after="120"/>
        <w:contextualSpacing/>
      </w:pPr>
      <w:r>
        <w:t>HC-200-FLOW</w:t>
      </w:r>
    </w:p>
    <w:p w14:paraId="437E7C41" w14:textId="6ECD5E6F" w:rsidR="004E38AF" w:rsidRDefault="004E38AF" w:rsidP="0076113D">
      <w:pPr>
        <w:numPr>
          <w:ilvl w:val="2"/>
          <w:numId w:val="2"/>
        </w:numPr>
        <w:contextualSpacing/>
      </w:pPr>
      <w:r>
        <w:t>Metric Reading</w:t>
      </w:r>
    </w:p>
    <w:p w14:paraId="092DC7BE" w14:textId="00A81F33" w:rsidR="0076113D" w:rsidRDefault="0076113D" w:rsidP="004E38AF">
      <w:pPr>
        <w:numPr>
          <w:ilvl w:val="3"/>
          <w:numId w:val="2"/>
        </w:numPr>
        <w:contextualSpacing/>
      </w:pPr>
      <w:r>
        <w:t>HC-075-FLOW-B</w:t>
      </w:r>
    </w:p>
    <w:p w14:paraId="3C546B5D" w14:textId="3A4D4812" w:rsidR="0076113D" w:rsidRDefault="0076113D" w:rsidP="004E38AF">
      <w:pPr>
        <w:numPr>
          <w:ilvl w:val="3"/>
          <w:numId w:val="2"/>
        </w:numPr>
        <w:contextualSpacing/>
      </w:pPr>
      <w:r>
        <w:t>HC-100-FLOW-B</w:t>
      </w:r>
    </w:p>
    <w:p w14:paraId="0DA79020" w14:textId="4C365536" w:rsidR="0076113D" w:rsidRDefault="0076113D" w:rsidP="004E38AF">
      <w:pPr>
        <w:numPr>
          <w:ilvl w:val="3"/>
          <w:numId w:val="2"/>
        </w:numPr>
        <w:contextualSpacing/>
      </w:pPr>
      <w:r>
        <w:t>HC-150-FLOW-B</w:t>
      </w:r>
    </w:p>
    <w:p w14:paraId="345A59A4" w14:textId="6B8508B3" w:rsidR="0076113D" w:rsidRDefault="0076113D" w:rsidP="004E3FDC">
      <w:pPr>
        <w:numPr>
          <w:ilvl w:val="3"/>
          <w:numId w:val="2"/>
        </w:numPr>
        <w:spacing w:after="120"/>
      </w:pPr>
      <w:r>
        <w:t>HC-200-FLOW-B</w:t>
      </w:r>
    </w:p>
    <w:p w14:paraId="72FFF96D" w14:textId="3355EAFE" w:rsidR="00384C20" w:rsidRDefault="00384C20" w:rsidP="00384C20">
      <w:pPr>
        <w:numPr>
          <w:ilvl w:val="1"/>
          <w:numId w:val="2"/>
        </w:numPr>
        <w:ind w:left="1080"/>
        <w:contextualSpacing/>
      </w:pPr>
      <w:r w:rsidRPr="00384C20">
        <w:t xml:space="preserve">The </w:t>
      </w:r>
      <w:r w:rsidR="0076113D">
        <w:t>Wireless HC Flow Meter Communication Kit</w:t>
      </w:r>
      <w:r w:rsidR="0016043D">
        <w:t xml:space="preserve"> includes both a transmitter and receiver, and</w:t>
      </w:r>
      <w:r w:rsidRPr="00384C20">
        <w:t xml:space="preserve"> shall be Hunter Industries Model</w:t>
      </w:r>
      <w:r w:rsidR="0076113D">
        <w:t>:</w:t>
      </w:r>
    </w:p>
    <w:p w14:paraId="3173080D" w14:textId="38699E2A" w:rsidR="0076113D" w:rsidRDefault="0076113D" w:rsidP="0074021E">
      <w:pPr>
        <w:numPr>
          <w:ilvl w:val="2"/>
          <w:numId w:val="2"/>
        </w:numPr>
        <w:contextualSpacing/>
      </w:pPr>
      <w:r>
        <w:t>W-HC-FLOW</w:t>
      </w:r>
      <w:r w:rsidR="0016043D">
        <w:t xml:space="preserve"> </w:t>
      </w:r>
    </w:p>
    <w:p w14:paraId="1F9D1CB7" w14:textId="189894F0" w:rsidR="0076113D" w:rsidRDefault="0076113D" w:rsidP="0074021E">
      <w:pPr>
        <w:numPr>
          <w:ilvl w:val="2"/>
          <w:numId w:val="2"/>
        </w:numPr>
        <w:contextualSpacing/>
      </w:pPr>
      <w:r>
        <w:t>W-HC-FLOW-INT</w:t>
      </w:r>
    </w:p>
    <w:p w14:paraId="5F2E378C" w14:textId="30966D8A" w:rsidR="0076113D" w:rsidRPr="00384C20" w:rsidRDefault="0076113D" w:rsidP="004E3FDC">
      <w:pPr>
        <w:numPr>
          <w:ilvl w:val="2"/>
          <w:numId w:val="2"/>
        </w:numPr>
        <w:spacing w:after="120"/>
        <w:ind w:left="2174" w:hanging="187"/>
      </w:pPr>
      <w:r>
        <w:t>W-HC-FLOW-AU</w:t>
      </w:r>
      <w:r w:rsidR="0016043D">
        <w:t xml:space="preserve"> </w:t>
      </w:r>
    </w:p>
    <w:p w14:paraId="6110B61E" w14:textId="3D710EE4" w:rsidR="00384C20" w:rsidRDefault="0076113D" w:rsidP="00384C20">
      <w:pPr>
        <w:numPr>
          <w:ilvl w:val="1"/>
          <w:numId w:val="2"/>
        </w:numPr>
        <w:ind w:left="1080"/>
        <w:contextualSpacing/>
      </w:pPr>
      <w:r>
        <w:t>Spare replacement parts are available for the Wireless HC Flow Meter Communication Kit and shall be Hunter Industries Model:</w:t>
      </w:r>
    </w:p>
    <w:p w14:paraId="07658D80" w14:textId="77777777" w:rsidR="0016043D" w:rsidRDefault="0016043D" w:rsidP="0076113D">
      <w:pPr>
        <w:numPr>
          <w:ilvl w:val="2"/>
          <w:numId w:val="2"/>
        </w:numPr>
        <w:contextualSpacing/>
      </w:pPr>
      <w:r>
        <w:t>Transmitter Only</w:t>
      </w:r>
    </w:p>
    <w:p w14:paraId="35550CE2" w14:textId="6A52D941" w:rsidR="0076113D" w:rsidRDefault="0076113D" w:rsidP="0016043D">
      <w:pPr>
        <w:numPr>
          <w:ilvl w:val="3"/>
          <w:numId w:val="2"/>
        </w:numPr>
        <w:contextualSpacing/>
      </w:pPr>
      <w:r>
        <w:t>W-HC-FLOW</w:t>
      </w:r>
      <w:r w:rsidR="004960F8">
        <w:t>-TR</w:t>
      </w:r>
    </w:p>
    <w:p w14:paraId="0F8E4C51" w14:textId="1D2D9EA0" w:rsidR="004960F8" w:rsidRDefault="004960F8" w:rsidP="0016043D">
      <w:pPr>
        <w:numPr>
          <w:ilvl w:val="3"/>
          <w:numId w:val="2"/>
        </w:numPr>
        <w:contextualSpacing/>
      </w:pPr>
      <w:r>
        <w:t>W-HC-FLOW-TR-INT</w:t>
      </w:r>
    </w:p>
    <w:p w14:paraId="7A2B0F07" w14:textId="5DF216C7" w:rsidR="004960F8" w:rsidRDefault="004960F8" w:rsidP="0016043D">
      <w:pPr>
        <w:numPr>
          <w:ilvl w:val="3"/>
          <w:numId w:val="2"/>
        </w:numPr>
        <w:contextualSpacing/>
      </w:pPr>
      <w:r>
        <w:t>W-HC-FLOW-TR-AU</w:t>
      </w:r>
    </w:p>
    <w:p w14:paraId="2B60C1BC" w14:textId="57442EF3" w:rsidR="0016043D" w:rsidRDefault="0016043D" w:rsidP="0016043D">
      <w:pPr>
        <w:numPr>
          <w:ilvl w:val="2"/>
          <w:numId w:val="2"/>
        </w:numPr>
        <w:contextualSpacing/>
      </w:pPr>
      <w:r>
        <w:t>Receiver Only</w:t>
      </w:r>
    </w:p>
    <w:p w14:paraId="4EF5A393" w14:textId="7A0B715E" w:rsidR="004960F8" w:rsidRDefault="004960F8" w:rsidP="0016043D">
      <w:pPr>
        <w:numPr>
          <w:ilvl w:val="3"/>
          <w:numId w:val="2"/>
        </w:numPr>
        <w:contextualSpacing/>
      </w:pPr>
      <w:r>
        <w:t>W-HC-FLOW-R</w:t>
      </w:r>
    </w:p>
    <w:p w14:paraId="40912FC5" w14:textId="6C4C7DDF" w:rsidR="004960F8" w:rsidRDefault="004960F8" w:rsidP="0016043D">
      <w:pPr>
        <w:numPr>
          <w:ilvl w:val="3"/>
          <w:numId w:val="2"/>
        </w:numPr>
        <w:contextualSpacing/>
      </w:pPr>
      <w:r>
        <w:t>W-HC-FLOW-R-INT</w:t>
      </w:r>
    </w:p>
    <w:p w14:paraId="3125574E" w14:textId="6E4C456E" w:rsidR="007760C8" w:rsidRPr="00384C20" w:rsidRDefault="004960F8" w:rsidP="00A11712">
      <w:pPr>
        <w:numPr>
          <w:ilvl w:val="3"/>
          <w:numId w:val="2"/>
        </w:numPr>
        <w:spacing w:after="120"/>
        <w:contextualSpacing/>
      </w:pPr>
      <w:r>
        <w:t>W-HC-FLOW-R-AU</w:t>
      </w:r>
    </w:p>
    <w:sectPr w:rsidR="007760C8" w:rsidRPr="00384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5D8"/>
    <w:multiLevelType w:val="hybridMultilevel"/>
    <w:tmpl w:val="C5C6EC52"/>
    <w:lvl w:ilvl="0" w:tplc="BC8613B2">
      <w:start w:val="1"/>
      <w:numFmt w:val="decimal"/>
      <w:lvlText w:val="%1.1"/>
      <w:lvlJc w:val="left"/>
      <w:pPr>
        <w:ind w:left="720" w:hanging="360"/>
      </w:pPr>
      <w:rPr>
        <w:rFonts w:hint="default"/>
      </w:rPr>
    </w:lvl>
    <w:lvl w:ilvl="1" w:tplc="210AE276">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F7722F"/>
    <w:multiLevelType w:val="hybridMultilevel"/>
    <w:tmpl w:val="A9B05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xNrA0NDE0MjS1MDVW0lEKTi0uzszPAykwrAUA02S9FiwAAAA="/>
  </w:docVars>
  <w:rsids>
    <w:rsidRoot w:val="009309FA"/>
    <w:rsid w:val="0000393A"/>
    <w:rsid w:val="000242BE"/>
    <w:rsid w:val="00027305"/>
    <w:rsid w:val="00087EF4"/>
    <w:rsid w:val="00105EB2"/>
    <w:rsid w:val="0016043D"/>
    <w:rsid w:val="00176964"/>
    <w:rsid w:val="001C1FFA"/>
    <w:rsid w:val="001D2C45"/>
    <w:rsid w:val="001D63D9"/>
    <w:rsid w:val="001E0DA2"/>
    <w:rsid w:val="002235B4"/>
    <w:rsid w:val="002674E7"/>
    <w:rsid w:val="0029205D"/>
    <w:rsid w:val="002B293A"/>
    <w:rsid w:val="002B53D3"/>
    <w:rsid w:val="002C5CBB"/>
    <w:rsid w:val="00305713"/>
    <w:rsid w:val="0032301A"/>
    <w:rsid w:val="00344BB2"/>
    <w:rsid w:val="003665D3"/>
    <w:rsid w:val="0037408C"/>
    <w:rsid w:val="00384C20"/>
    <w:rsid w:val="003A53CD"/>
    <w:rsid w:val="003D5F0A"/>
    <w:rsid w:val="003F27DE"/>
    <w:rsid w:val="00421C22"/>
    <w:rsid w:val="00443569"/>
    <w:rsid w:val="004624D1"/>
    <w:rsid w:val="004960F8"/>
    <w:rsid w:val="004D1403"/>
    <w:rsid w:val="004E38AF"/>
    <w:rsid w:val="004E3FDC"/>
    <w:rsid w:val="00542971"/>
    <w:rsid w:val="005442DD"/>
    <w:rsid w:val="005540D3"/>
    <w:rsid w:val="005558DE"/>
    <w:rsid w:val="005949E6"/>
    <w:rsid w:val="005A6205"/>
    <w:rsid w:val="005A7C77"/>
    <w:rsid w:val="005B4536"/>
    <w:rsid w:val="005C0779"/>
    <w:rsid w:val="006010D4"/>
    <w:rsid w:val="00624EBF"/>
    <w:rsid w:val="00683B56"/>
    <w:rsid w:val="006B7696"/>
    <w:rsid w:val="006C4DE2"/>
    <w:rsid w:val="00732214"/>
    <w:rsid w:val="007328CE"/>
    <w:rsid w:val="0074021E"/>
    <w:rsid w:val="0076113D"/>
    <w:rsid w:val="00767620"/>
    <w:rsid w:val="007760C8"/>
    <w:rsid w:val="00782307"/>
    <w:rsid w:val="007A0EC2"/>
    <w:rsid w:val="007B5322"/>
    <w:rsid w:val="007C5495"/>
    <w:rsid w:val="00811209"/>
    <w:rsid w:val="0083752E"/>
    <w:rsid w:val="00840973"/>
    <w:rsid w:val="00893D46"/>
    <w:rsid w:val="0089417A"/>
    <w:rsid w:val="008C46B5"/>
    <w:rsid w:val="008E591A"/>
    <w:rsid w:val="00912963"/>
    <w:rsid w:val="00915E54"/>
    <w:rsid w:val="00920F4A"/>
    <w:rsid w:val="009309FA"/>
    <w:rsid w:val="00974405"/>
    <w:rsid w:val="009C1899"/>
    <w:rsid w:val="009C4A4E"/>
    <w:rsid w:val="009E05BF"/>
    <w:rsid w:val="009E3BEE"/>
    <w:rsid w:val="00A35D2C"/>
    <w:rsid w:val="00AA3DBF"/>
    <w:rsid w:val="00AC2516"/>
    <w:rsid w:val="00AE04CD"/>
    <w:rsid w:val="00B01721"/>
    <w:rsid w:val="00B91E1E"/>
    <w:rsid w:val="00BB2FCD"/>
    <w:rsid w:val="00BD526C"/>
    <w:rsid w:val="00C50BA7"/>
    <w:rsid w:val="00C56F0E"/>
    <w:rsid w:val="00CA7A45"/>
    <w:rsid w:val="00D033EA"/>
    <w:rsid w:val="00D8699E"/>
    <w:rsid w:val="00DD0B75"/>
    <w:rsid w:val="00E30EEF"/>
    <w:rsid w:val="00E52518"/>
    <w:rsid w:val="00E67206"/>
    <w:rsid w:val="00E71C06"/>
    <w:rsid w:val="00EC0928"/>
    <w:rsid w:val="00EC3E84"/>
    <w:rsid w:val="00EC48D2"/>
    <w:rsid w:val="00ED00CF"/>
    <w:rsid w:val="00EF345D"/>
    <w:rsid w:val="00F10CC7"/>
    <w:rsid w:val="00F17005"/>
    <w:rsid w:val="00F24244"/>
    <w:rsid w:val="00F61938"/>
    <w:rsid w:val="00F72280"/>
    <w:rsid w:val="00F81009"/>
    <w:rsid w:val="00FB0DCA"/>
    <w:rsid w:val="00FB1D3F"/>
    <w:rsid w:val="00FC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BE72A"/>
  <w15:chartTrackingRefBased/>
  <w15:docId w15:val="{AF5D6CC6-BC3C-47D9-B778-37FB9C7B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4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0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5E54"/>
    <w:pPr>
      <w:ind w:left="720"/>
      <w:contextualSpacing/>
    </w:pPr>
  </w:style>
  <w:style w:type="character" w:customStyle="1" w:styleId="Heading1Char">
    <w:name w:val="Heading 1 Char"/>
    <w:basedOn w:val="DefaultParagraphFont"/>
    <w:link w:val="Heading1"/>
    <w:uiPriority w:val="9"/>
    <w:rsid w:val="002674E7"/>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efaultParagraphFont"/>
    <w:rsid w:val="005B4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03334">
      <w:bodyDiv w:val="1"/>
      <w:marLeft w:val="0"/>
      <w:marRight w:val="0"/>
      <w:marTop w:val="0"/>
      <w:marBottom w:val="0"/>
      <w:divBdr>
        <w:top w:val="none" w:sz="0" w:space="0" w:color="auto"/>
        <w:left w:val="none" w:sz="0" w:space="0" w:color="auto"/>
        <w:bottom w:val="none" w:sz="0" w:space="0" w:color="auto"/>
        <w:right w:val="none" w:sz="0" w:space="0" w:color="auto"/>
      </w:divBdr>
    </w:div>
    <w:div w:id="933632150">
      <w:bodyDiv w:val="1"/>
      <w:marLeft w:val="0"/>
      <w:marRight w:val="0"/>
      <w:marTop w:val="0"/>
      <w:marBottom w:val="0"/>
      <w:divBdr>
        <w:top w:val="none" w:sz="0" w:space="0" w:color="auto"/>
        <w:left w:val="none" w:sz="0" w:space="0" w:color="auto"/>
        <w:bottom w:val="none" w:sz="0" w:space="0" w:color="auto"/>
        <w:right w:val="none" w:sz="0" w:space="0" w:color="auto"/>
      </w:divBdr>
    </w:div>
    <w:div w:id="1017005572">
      <w:bodyDiv w:val="1"/>
      <w:marLeft w:val="0"/>
      <w:marRight w:val="0"/>
      <w:marTop w:val="0"/>
      <w:marBottom w:val="0"/>
      <w:divBdr>
        <w:top w:val="none" w:sz="0" w:space="0" w:color="auto"/>
        <w:left w:val="none" w:sz="0" w:space="0" w:color="auto"/>
        <w:bottom w:val="none" w:sz="0" w:space="0" w:color="auto"/>
        <w:right w:val="none" w:sz="0" w:space="0" w:color="auto"/>
      </w:divBdr>
    </w:div>
    <w:div w:id="1401244164">
      <w:bodyDiv w:val="1"/>
      <w:marLeft w:val="0"/>
      <w:marRight w:val="0"/>
      <w:marTop w:val="0"/>
      <w:marBottom w:val="0"/>
      <w:divBdr>
        <w:top w:val="none" w:sz="0" w:space="0" w:color="auto"/>
        <w:left w:val="none" w:sz="0" w:space="0" w:color="auto"/>
        <w:bottom w:val="none" w:sz="0" w:space="0" w:color="auto"/>
        <w:right w:val="none" w:sz="0" w:space="0" w:color="auto"/>
      </w:divBdr>
    </w:div>
    <w:div w:id="1484195777">
      <w:bodyDiv w:val="1"/>
      <w:marLeft w:val="0"/>
      <w:marRight w:val="0"/>
      <w:marTop w:val="0"/>
      <w:marBottom w:val="0"/>
      <w:divBdr>
        <w:top w:val="none" w:sz="0" w:space="0" w:color="auto"/>
        <w:left w:val="none" w:sz="0" w:space="0" w:color="auto"/>
        <w:bottom w:val="none" w:sz="0" w:space="0" w:color="auto"/>
        <w:right w:val="none" w:sz="0" w:space="0" w:color="auto"/>
      </w:divBdr>
    </w:div>
    <w:div w:id="1664158200">
      <w:bodyDiv w:val="1"/>
      <w:marLeft w:val="0"/>
      <w:marRight w:val="0"/>
      <w:marTop w:val="0"/>
      <w:marBottom w:val="0"/>
      <w:divBdr>
        <w:top w:val="none" w:sz="0" w:space="0" w:color="auto"/>
        <w:left w:val="none" w:sz="0" w:space="0" w:color="auto"/>
        <w:bottom w:val="none" w:sz="0" w:space="0" w:color="auto"/>
        <w:right w:val="none" w:sz="0" w:space="0" w:color="auto"/>
      </w:divBdr>
    </w:div>
    <w:div w:id="1831560780">
      <w:bodyDiv w:val="1"/>
      <w:marLeft w:val="0"/>
      <w:marRight w:val="0"/>
      <w:marTop w:val="0"/>
      <w:marBottom w:val="0"/>
      <w:divBdr>
        <w:top w:val="none" w:sz="0" w:space="0" w:color="auto"/>
        <w:left w:val="none" w:sz="0" w:space="0" w:color="auto"/>
        <w:bottom w:val="none" w:sz="0" w:space="0" w:color="auto"/>
        <w:right w:val="none" w:sz="0" w:space="0" w:color="auto"/>
      </w:divBdr>
      <w:divsChild>
        <w:div w:id="971599587">
          <w:marLeft w:val="0"/>
          <w:marRight w:val="0"/>
          <w:marTop w:val="0"/>
          <w:marBottom w:val="0"/>
          <w:divBdr>
            <w:top w:val="none" w:sz="0" w:space="0" w:color="auto"/>
            <w:left w:val="none" w:sz="0" w:space="0" w:color="auto"/>
            <w:bottom w:val="none" w:sz="0" w:space="0" w:color="auto"/>
            <w:right w:val="none" w:sz="0" w:space="0" w:color="auto"/>
          </w:divBdr>
        </w:div>
        <w:div w:id="1543134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10438</TotalTime>
  <Pages>5</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Carnehl</dc:creator>
  <cp:keywords/>
  <dc:description/>
  <cp:lastModifiedBy>Ben Sacks</cp:lastModifiedBy>
  <cp:revision>42</cp:revision>
  <dcterms:created xsi:type="dcterms:W3CDTF">2021-05-06T09:13:00Z</dcterms:created>
  <dcterms:modified xsi:type="dcterms:W3CDTF">2021-08-06T00:25:00Z</dcterms:modified>
</cp:coreProperties>
</file>