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135C" w14:textId="5EAC3FAB" w:rsidR="00AA3055" w:rsidRDefault="0090674A" w:rsidP="00F178A1">
      <w:pPr>
        <w:pStyle w:val="Heading1"/>
      </w:pPr>
      <w:r>
        <w:t>Hunter Field</w:t>
      </w:r>
      <w:r w:rsidR="00D80E32">
        <w:t xml:space="preserve"> </w:t>
      </w:r>
      <w:r>
        <w:t>Server Automation Written Specification</w:t>
      </w:r>
    </w:p>
    <w:p w14:paraId="451FDC7D" w14:textId="725A843E" w:rsidR="0090674A" w:rsidRDefault="0090674A"/>
    <w:p w14:paraId="2AC86F0D" w14:textId="77777777" w:rsidR="00EA2BA4" w:rsidRDefault="00EA2BA4" w:rsidP="00EA2BA4">
      <w:pPr>
        <w:spacing w:before="240" w:after="240"/>
        <w:rPr>
          <w:b/>
        </w:rPr>
      </w:pPr>
      <w:r>
        <w:rPr>
          <w:b/>
        </w:rPr>
        <w:t>Part 1 – General</w:t>
      </w:r>
    </w:p>
    <w:p w14:paraId="159040C0" w14:textId="331C35DE" w:rsidR="0090674A" w:rsidRDefault="00EA2BA4">
      <w:r>
        <w:t xml:space="preserve">1.1 </w:t>
      </w:r>
      <w:r w:rsidR="0090674A">
        <w:t>The irrigation controller shall be integrated into the industrial automation system</w:t>
      </w:r>
      <w:r w:rsidR="003362AB">
        <w:t>, SCADA, and/or Smart City</w:t>
      </w:r>
      <w:r w:rsidR="0090674A">
        <w:t xml:space="preserve"> by means of a field server, or “gateway</w:t>
      </w:r>
      <w:r w:rsidR="0047205B">
        <w:t>,</w:t>
      </w:r>
      <w:r w:rsidR="0090674A">
        <w:t>” that serves as a translator from the network protocol to the irrigation controller’s command protocol.</w:t>
      </w:r>
    </w:p>
    <w:p w14:paraId="41E98D1B" w14:textId="3FB8EA9F" w:rsidR="007B6B4B" w:rsidRDefault="007B6B4B">
      <w:r>
        <w:t xml:space="preserve">The irrigation controller integration </w:t>
      </w:r>
      <w:r w:rsidR="00787293">
        <w:t>shall</w:t>
      </w:r>
      <w:r>
        <w:t xml:space="preserve"> allow direct access to all commands and data in the controller. The integration shall not require the installation of third</w:t>
      </w:r>
      <w:r w:rsidR="000B039D">
        <w:t>-</w:t>
      </w:r>
      <w:r>
        <w:t>party retail irrigation control software in the network.</w:t>
      </w:r>
    </w:p>
    <w:p w14:paraId="40856BF3" w14:textId="73276149" w:rsidR="0090674A" w:rsidRDefault="0090674A">
      <w:r>
        <w:t>The field server shall be installed within the same network and subnet as the irrigation controller.</w:t>
      </w:r>
      <w:r w:rsidR="006D057B">
        <w:t xml:space="preserve"> The irrigation controller shall be connected to the network with the OEM </w:t>
      </w:r>
      <w:r w:rsidR="00953BEC">
        <w:t>manufacturer’s</w:t>
      </w:r>
      <w:r w:rsidR="006D057B">
        <w:t xml:space="preserve"> LAN</w:t>
      </w:r>
      <w:r w:rsidR="000B039D">
        <w:t xml:space="preserve"> (Ethernet)</w:t>
      </w:r>
      <w:r w:rsidR="006D057B">
        <w:t xml:space="preserve"> communication option, unless otherwise requested by the end user.</w:t>
      </w:r>
    </w:p>
    <w:p w14:paraId="774E180F" w14:textId="277ACC61" w:rsidR="00EA2BA4" w:rsidRDefault="00EA2BA4" w:rsidP="00EA2BA4">
      <w:pPr>
        <w:spacing w:before="240" w:after="240"/>
        <w:rPr>
          <w:b/>
        </w:rPr>
      </w:pPr>
      <w:r>
        <w:rPr>
          <w:b/>
        </w:rPr>
        <w:t xml:space="preserve">Part 2 – </w:t>
      </w:r>
      <w:r w:rsidR="00A4640D">
        <w:rPr>
          <w:b/>
        </w:rPr>
        <w:t xml:space="preserve">Parts and Material </w:t>
      </w:r>
    </w:p>
    <w:p w14:paraId="36F09929" w14:textId="1016BAC8" w:rsidR="00953392" w:rsidRDefault="00EA2BA4" w:rsidP="00EA2BA4">
      <w:pPr>
        <w:spacing w:before="240" w:after="240"/>
        <w:rPr>
          <w:bCs/>
        </w:rPr>
      </w:pPr>
      <w:r w:rsidRPr="00EA2BA4">
        <w:rPr>
          <w:bCs/>
        </w:rPr>
        <w:t>2.1</w:t>
      </w:r>
      <w:r w:rsidR="00A4640D">
        <w:rPr>
          <w:bCs/>
        </w:rPr>
        <w:t xml:space="preserve"> </w:t>
      </w:r>
      <w:r w:rsidR="000B039D">
        <w:rPr>
          <w:bCs/>
        </w:rPr>
        <w:t>The f</w:t>
      </w:r>
      <w:r w:rsidR="00A4640D">
        <w:rPr>
          <w:bCs/>
        </w:rPr>
        <w:t xml:space="preserve">ield </w:t>
      </w:r>
      <w:r w:rsidR="000B039D">
        <w:rPr>
          <w:bCs/>
        </w:rPr>
        <w:t>s</w:t>
      </w:r>
      <w:r w:rsidR="00A4640D">
        <w:rPr>
          <w:bCs/>
        </w:rPr>
        <w:t>e</w:t>
      </w:r>
      <w:r w:rsidR="00D80E32">
        <w:rPr>
          <w:bCs/>
        </w:rPr>
        <w:t>r</w:t>
      </w:r>
      <w:r w:rsidR="00A4640D">
        <w:rPr>
          <w:bCs/>
        </w:rPr>
        <w:t xml:space="preserve">ver shall be Hunter </w:t>
      </w:r>
      <w:r w:rsidR="00A4640D">
        <w:t>model FS-1000</w:t>
      </w:r>
      <w:r w:rsidR="000B039D">
        <w:t xml:space="preserve"> or </w:t>
      </w:r>
      <w:r w:rsidR="00A4640D">
        <w:t>FS</w:t>
      </w:r>
      <w:r w:rsidR="000B039D">
        <w:t>-</w:t>
      </w:r>
      <w:r w:rsidR="00A4640D">
        <w:t>3000.</w:t>
      </w:r>
      <w:r w:rsidR="00A4640D">
        <w:rPr>
          <w:bCs/>
        </w:rPr>
        <w:t xml:space="preserve"> </w:t>
      </w:r>
    </w:p>
    <w:p w14:paraId="64F4C554" w14:textId="1F30ABE5" w:rsidR="00A4640D" w:rsidRDefault="00953392" w:rsidP="00EA2BA4">
      <w:pPr>
        <w:spacing w:before="240" w:after="240"/>
        <w:rPr>
          <w:bCs/>
        </w:rPr>
      </w:pPr>
      <w:r w:rsidRPr="00D46643">
        <w:rPr>
          <w:bCs/>
        </w:rPr>
        <w:t>2.2 Dimensions</w:t>
      </w:r>
      <w:r>
        <w:rPr>
          <w:bCs/>
        </w:rPr>
        <w:t xml:space="preserve"> </w:t>
      </w:r>
      <w:r w:rsidR="00EA2BA4">
        <w:rPr>
          <w:bCs/>
        </w:rPr>
        <w:t xml:space="preserve"> </w:t>
      </w:r>
    </w:p>
    <w:p w14:paraId="0AED7CA6" w14:textId="47122BDB" w:rsidR="00CD13F4" w:rsidRPr="00CD13F4" w:rsidRDefault="00D46643" w:rsidP="00CD13F4">
      <w:pPr>
        <w:pStyle w:val="ListParagraph"/>
        <w:numPr>
          <w:ilvl w:val="0"/>
          <w:numId w:val="3"/>
        </w:numPr>
        <w:spacing w:before="240" w:after="240"/>
        <w:rPr>
          <w:bCs/>
        </w:rPr>
      </w:pPr>
      <w:r>
        <w:rPr>
          <w:bCs/>
        </w:rPr>
        <w:t>The field server shall have a height of 2</w:t>
      </w:r>
      <w:r>
        <w:rPr>
          <w:rFonts w:ascii="inch" w:hAnsi="inch"/>
          <w:bCs/>
        </w:rPr>
        <w:t>"</w:t>
      </w:r>
      <w:r>
        <w:rPr>
          <w:bCs/>
        </w:rPr>
        <w:t xml:space="preserve"> (50 mm), a length of 5</w:t>
      </w:r>
      <w:r>
        <w:rPr>
          <w:rFonts w:ascii="inch" w:hAnsi="inch"/>
          <w:bCs/>
        </w:rPr>
        <w:t>"</w:t>
      </w:r>
      <w:r>
        <w:rPr>
          <w:bCs/>
        </w:rPr>
        <w:t xml:space="preserve"> (127 mm), and a width of 6</w:t>
      </w:r>
      <w:r>
        <w:rPr>
          <w:rFonts w:ascii="inch" w:hAnsi="inch"/>
          <w:bCs/>
        </w:rPr>
        <w:t>"</w:t>
      </w:r>
      <w:r>
        <w:rPr>
          <w:bCs/>
        </w:rPr>
        <w:t xml:space="preserve"> (152 mm). </w:t>
      </w:r>
    </w:p>
    <w:p w14:paraId="2CDB3109" w14:textId="197901EA" w:rsidR="00953392" w:rsidRDefault="00953392" w:rsidP="00953392">
      <w:r>
        <w:t xml:space="preserve">2.3 Field server housing: </w:t>
      </w:r>
    </w:p>
    <w:p w14:paraId="6FF4E6A1" w14:textId="4FB847BA" w:rsidR="00953392" w:rsidRDefault="00953392" w:rsidP="00C96046">
      <w:pPr>
        <w:pStyle w:val="ListParagraph"/>
        <w:numPr>
          <w:ilvl w:val="0"/>
          <w:numId w:val="4"/>
        </w:numPr>
      </w:pPr>
      <w:r>
        <w:t xml:space="preserve">Standard DIN rail mount for mounting   </w:t>
      </w:r>
    </w:p>
    <w:p w14:paraId="2E848A23" w14:textId="1B31BC1F" w:rsidR="00EA2BA4" w:rsidRDefault="00A4640D" w:rsidP="00EA2BA4">
      <w:pPr>
        <w:spacing w:before="240" w:after="240"/>
        <w:rPr>
          <w:bCs/>
        </w:rPr>
      </w:pPr>
      <w:r>
        <w:rPr>
          <w:bCs/>
        </w:rPr>
        <w:t>2.</w:t>
      </w:r>
      <w:r w:rsidR="00953392">
        <w:rPr>
          <w:bCs/>
        </w:rPr>
        <w:t>4</w:t>
      </w:r>
      <w:r>
        <w:rPr>
          <w:bCs/>
        </w:rPr>
        <w:t xml:space="preserve"> </w:t>
      </w:r>
      <w:r w:rsidR="000B039D">
        <w:rPr>
          <w:bCs/>
        </w:rPr>
        <w:t>The f</w:t>
      </w:r>
      <w:r w:rsidR="00EA2BA4">
        <w:rPr>
          <w:bCs/>
        </w:rPr>
        <w:t>ield server shall be equipped with:</w:t>
      </w:r>
    </w:p>
    <w:p w14:paraId="3499D576" w14:textId="77777777" w:rsidR="00EA2BA4" w:rsidRDefault="00EA2BA4" w:rsidP="00EA2BA4">
      <w:pPr>
        <w:spacing w:before="240" w:after="240"/>
      </w:pPr>
      <w:r>
        <w:rPr>
          <w:bCs/>
        </w:rPr>
        <w:tab/>
        <w:t>A. Two (</w:t>
      </w:r>
      <w:r>
        <w:t>2) RJ-45 Ethernet ports</w:t>
      </w:r>
    </w:p>
    <w:p w14:paraId="1F29BBB9" w14:textId="61ACF675" w:rsidR="00EA2BA4" w:rsidRDefault="00EA2BA4" w:rsidP="00EA2BA4">
      <w:pPr>
        <w:spacing w:before="240" w:after="240"/>
        <w:ind w:left="1440"/>
        <w:rPr>
          <w:bCs/>
        </w:rPr>
      </w:pPr>
      <w:r>
        <w:t xml:space="preserve">1. Ethernet ports shall be </w:t>
      </w:r>
      <w:r w:rsidRPr="00F178A1">
        <w:t xml:space="preserve">10/100BaseT, MDIX, </w:t>
      </w:r>
      <w:r w:rsidR="000B039D">
        <w:t xml:space="preserve">or </w:t>
      </w:r>
      <w:r w:rsidRPr="00F178A1">
        <w:t>DHCP</w:t>
      </w:r>
      <w:r>
        <w:t xml:space="preserve">, and </w:t>
      </w:r>
      <w:r w:rsidR="000B039D">
        <w:t xml:space="preserve">shall </w:t>
      </w:r>
      <w:r>
        <w:t xml:space="preserve">function at </w:t>
      </w:r>
      <w:r w:rsidRPr="00F178A1">
        <w:t>9600, 19200,</w:t>
      </w:r>
      <w:r w:rsidR="0047205B">
        <w:t xml:space="preserve"> </w:t>
      </w:r>
      <w:r w:rsidRPr="00F178A1">
        <w:t xml:space="preserve">38400, 57600, 76800, </w:t>
      </w:r>
      <w:r>
        <w:t xml:space="preserve">or </w:t>
      </w:r>
      <w:r w:rsidRPr="00F178A1">
        <w:t>115000 baud</w:t>
      </w:r>
      <w:r w:rsidR="000B039D">
        <w:t>.</w:t>
      </w:r>
    </w:p>
    <w:p w14:paraId="6CDA1368" w14:textId="45030E51" w:rsidR="00EA2BA4" w:rsidRPr="00EA2BA4" w:rsidRDefault="00EA2BA4" w:rsidP="00EA2BA4">
      <w:pPr>
        <w:spacing w:before="240" w:after="240"/>
        <w:rPr>
          <w:bCs/>
        </w:rPr>
      </w:pPr>
      <w:r>
        <w:rPr>
          <w:bCs/>
        </w:rPr>
        <w:tab/>
        <w:t xml:space="preserve">B. One (1) </w:t>
      </w:r>
      <w:r>
        <w:t>RS-485/RS-232 port</w:t>
      </w:r>
    </w:p>
    <w:p w14:paraId="7516AEDF" w14:textId="214905C8" w:rsidR="00EA2BA4" w:rsidRDefault="00EA2BA4">
      <w:r>
        <w:tab/>
      </w:r>
      <w:r>
        <w:rPr>
          <w:bCs/>
        </w:rPr>
        <w:t xml:space="preserve">C. One (1) </w:t>
      </w:r>
      <w:r>
        <w:t>RS-485 port</w:t>
      </w:r>
    </w:p>
    <w:p w14:paraId="106EF74B" w14:textId="79DC25E5" w:rsidR="00EA2BA4" w:rsidRDefault="00EA2BA4">
      <w:r>
        <w:tab/>
      </w:r>
      <w:r>
        <w:rPr>
          <w:bCs/>
        </w:rPr>
        <w:t xml:space="preserve">D. </w:t>
      </w:r>
      <w:r>
        <w:t xml:space="preserve">SD card reader </w:t>
      </w:r>
    </w:p>
    <w:p w14:paraId="51AA6C5E" w14:textId="33DCF499" w:rsidR="00EA2BA4" w:rsidRDefault="00EA2BA4">
      <w:r>
        <w:tab/>
        <w:t>E.</w:t>
      </w:r>
      <w:r w:rsidRPr="00EA2BA4">
        <w:t xml:space="preserve"> </w:t>
      </w:r>
      <w:r>
        <w:t xml:space="preserve">9-12 VDC or 24 VAC power input terminals  </w:t>
      </w:r>
    </w:p>
    <w:p w14:paraId="6E546E4A" w14:textId="4A287FB9" w:rsidR="00CE665E" w:rsidRDefault="00A4640D">
      <w:r w:rsidRPr="002D75AD">
        <w:t>2.</w:t>
      </w:r>
      <w:r w:rsidR="00953392" w:rsidRPr="002D75AD">
        <w:t>5</w:t>
      </w:r>
      <w:r w:rsidRPr="002D75AD">
        <w:t xml:space="preserve"> Warranty</w:t>
      </w:r>
      <w:r>
        <w:t xml:space="preserve"> </w:t>
      </w:r>
    </w:p>
    <w:p w14:paraId="581DFD0E" w14:textId="1834F014" w:rsidR="00CE665E" w:rsidRPr="00C47C66" w:rsidRDefault="00CE665E" w:rsidP="00CE665E">
      <w:pPr>
        <w:pStyle w:val="ListParagraph"/>
        <w:numPr>
          <w:ilvl w:val="0"/>
          <w:numId w:val="1"/>
        </w:numPr>
        <w:spacing w:before="240" w:after="0"/>
        <w:contextualSpacing w:val="0"/>
      </w:pPr>
      <w:r w:rsidRPr="00C47C66">
        <w:lastRenderedPageBreak/>
        <w:t xml:space="preserve">The </w:t>
      </w:r>
      <w:r>
        <w:t>field server</w:t>
      </w:r>
      <w:r w:rsidRPr="00C47C66">
        <w:t xml:space="preserve"> shall be installed in accordance with the manufacturer’s published instructions.</w:t>
      </w:r>
      <w:r>
        <w:t xml:space="preserve"> </w:t>
      </w:r>
      <w:r w:rsidR="0047205B">
        <w:t>It</w:t>
      </w:r>
      <w:r w:rsidRPr="00C47C66">
        <w:t xml:space="preserve"> shall carry a conditional </w:t>
      </w:r>
      <w:r>
        <w:t>2</w:t>
      </w:r>
      <w:r w:rsidRPr="00C47C66">
        <w:t>-year exchange warrant</w:t>
      </w:r>
      <w:r>
        <w:t xml:space="preserve">y. </w:t>
      </w:r>
      <w:r w:rsidR="0047205B">
        <w:t>The product</w:t>
      </w:r>
      <w:r>
        <w:t xml:space="preserve"> </w:t>
      </w:r>
      <w:r w:rsidRPr="00C47C66">
        <w:t xml:space="preserve">shall be the </w:t>
      </w:r>
      <w:r>
        <w:t>FS-</w:t>
      </w:r>
      <w:r w:rsidR="0047205B">
        <w:t>1</w:t>
      </w:r>
      <w:r>
        <w:t>000 or FS-</w:t>
      </w:r>
      <w:r w:rsidR="0047205B">
        <w:t>3</w:t>
      </w:r>
      <w:r>
        <w:t>000 Field Server,</w:t>
      </w:r>
      <w:r w:rsidRPr="00C47C66">
        <w:t xml:space="preserve"> as manufactured for Hunte</w:t>
      </w:r>
      <w:r>
        <w:t xml:space="preserve">r Industries Incorporated, San </w:t>
      </w:r>
      <w:r w:rsidRPr="00C47C66">
        <w:t>Marcos, California.</w:t>
      </w:r>
    </w:p>
    <w:p w14:paraId="77965756" w14:textId="77777777" w:rsidR="00CE665E" w:rsidRDefault="00CE665E" w:rsidP="00CE665E">
      <w:pPr>
        <w:ind w:left="360"/>
      </w:pPr>
    </w:p>
    <w:p w14:paraId="54EFDDF3" w14:textId="7682FA44" w:rsidR="00EA2BA4" w:rsidRDefault="00EA2BA4" w:rsidP="00EA2BA4">
      <w:pPr>
        <w:spacing w:before="240" w:after="240"/>
        <w:rPr>
          <w:b/>
        </w:rPr>
      </w:pPr>
      <w:r>
        <w:rPr>
          <w:b/>
        </w:rPr>
        <w:t xml:space="preserve">Part </w:t>
      </w:r>
      <w:r w:rsidR="00787293">
        <w:rPr>
          <w:b/>
        </w:rPr>
        <w:t>3</w:t>
      </w:r>
      <w:r>
        <w:rPr>
          <w:b/>
        </w:rPr>
        <w:t xml:space="preserve"> – </w:t>
      </w:r>
      <w:r w:rsidR="00A4640D">
        <w:rPr>
          <w:b/>
        </w:rPr>
        <w:t xml:space="preserve">Function and Operation </w:t>
      </w:r>
    </w:p>
    <w:p w14:paraId="0791D3B7" w14:textId="3FE3F751" w:rsidR="00787293" w:rsidRDefault="00787293" w:rsidP="00787293">
      <w:pPr>
        <w:spacing w:before="240" w:after="240"/>
        <w:rPr>
          <w:bCs/>
        </w:rPr>
      </w:pPr>
      <w:r>
        <w:rPr>
          <w:bCs/>
        </w:rPr>
        <w:t>3</w:t>
      </w:r>
      <w:r w:rsidRPr="00EA2BA4">
        <w:rPr>
          <w:bCs/>
        </w:rPr>
        <w:t>.1</w:t>
      </w:r>
      <w:r>
        <w:rPr>
          <w:bCs/>
        </w:rPr>
        <w:t xml:space="preserve"> </w:t>
      </w:r>
      <w:r w:rsidR="00056C6D">
        <w:rPr>
          <w:bCs/>
        </w:rPr>
        <w:t>The f</w:t>
      </w:r>
      <w:r>
        <w:rPr>
          <w:bCs/>
        </w:rPr>
        <w:t>ield server software shall be equipped with:</w:t>
      </w:r>
    </w:p>
    <w:p w14:paraId="583180AC" w14:textId="76F2B6D6" w:rsidR="00787293" w:rsidRDefault="00787293" w:rsidP="00787293">
      <w:pPr>
        <w:spacing w:before="240" w:after="240"/>
        <w:rPr>
          <w:bCs/>
        </w:rPr>
      </w:pPr>
      <w:r>
        <w:rPr>
          <w:bCs/>
        </w:rPr>
        <w:tab/>
        <w:t xml:space="preserve">A. </w:t>
      </w:r>
      <w:r>
        <w:t>On-board diagnostic functions for both serial and Ethernet devices</w:t>
      </w:r>
      <w:r>
        <w:rPr>
          <w:bCs/>
        </w:rPr>
        <w:t xml:space="preserve"> </w:t>
      </w:r>
    </w:p>
    <w:p w14:paraId="06FFEB87" w14:textId="1DE60B28" w:rsidR="00787293" w:rsidRDefault="00787293" w:rsidP="00787293">
      <w:pPr>
        <w:spacing w:before="240" w:after="240"/>
        <w:ind w:left="720"/>
        <w:rPr>
          <w:bCs/>
        </w:rPr>
      </w:pPr>
      <w:r>
        <w:rPr>
          <w:bCs/>
        </w:rPr>
        <w:t>B.</w:t>
      </w:r>
      <w:r w:rsidRPr="00787293">
        <w:t xml:space="preserve"> </w:t>
      </w:r>
      <w:r>
        <w:t>Web configuration page authentication (self-signed certificates) with user and password management features</w:t>
      </w:r>
      <w:r>
        <w:rPr>
          <w:bCs/>
        </w:rPr>
        <w:t xml:space="preserve">  </w:t>
      </w:r>
    </w:p>
    <w:p w14:paraId="1640BCFF" w14:textId="2C6B64EE" w:rsidR="00787293" w:rsidRDefault="00787293" w:rsidP="00787293">
      <w:pPr>
        <w:spacing w:before="240" w:after="240"/>
        <w:ind w:left="720"/>
      </w:pPr>
      <w:r>
        <w:rPr>
          <w:bCs/>
        </w:rPr>
        <w:t xml:space="preserve">C. </w:t>
      </w:r>
      <w:r w:rsidR="006810AC">
        <w:t>A</w:t>
      </w:r>
      <w:r>
        <w:t>ll necessary compliance approvals, including:</w:t>
      </w:r>
    </w:p>
    <w:p w14:paraId="1477BD56" w14:textId="77777777" w:rsidR="00787293" w:rsidRDefault="00787293" w:rsidP="00787293">
      <w:pPr>
        <w:spacing w:before="240" w:after="240"/>
        <w:ind w:left="720"/>
      </w:pPr>
      <w:r>
        <w:tab/>
        <w:t>1.</w:t>
      </w:r>
      <w:r w:rsidRPr="00787293">
        <w:t xml:space="preserve"> </w:t>
      </w:r>
      <w:r>
        <w:t>CE</w:t>
      </w:r>
    </w:p>
    <w:p w14:paraId="40B01578" w14:textId="620CF376" w:rsidR="00787293" w:rsidRDefault="00787293" w:rsidP="00787293">
      <w:pPr>
        <w:spacing w:before="240" w:after="240"/>
        <w:ind w:left="720"/>
        <w:rPr>
          <w:bCs/>
        </w:rPr>
      </w:pPr>
      <w:r>
        <w:tab/>
        <w:t xml:space="preserve">2. FCC Part 15 C  </w:t>
      </w:r>
      <w:r>
        <w:rPr>
          <w:bCs/>
        </w:rPr>
        <w:t xml:space="preserve"> </w:t>
      </w:r>
    </w:p>
    <w:p w14:paraId="7B4B77D1" w14:textId="77777777" w:rsidR="00787293" w:rsidRDefault="00787293" w:rsidP="00787293">
      <w:pPr>
        <w:spacing w:before="240" w:after="240"/>
        <w:ind w:left="720"/>
      </w:pPr>
      <w:r>
        <w:rPr>
          <w:bCs/>
        </w:rPr>
        <w:tab/>
        <w:t xml:space="preserve">3. </w:t>
      </w:r>
      <w:r>
        <w:t>BTL</w:t>
      </w:r>
    </w:p>
    <w:p w14:paraId="744F72F1" w14:textId="77777777" w:rsidR="00787293" w:rsidRDefault="00787293" w:rsidP="00787293">
      <w:pPr>
        <w:spacing w:before="240" w:after="240"/>
        <w:ind w:left="720"/>
      </w:pPr>
      <w:r>
        <w:tab/>
        <w:t>4. UKCA listings:</w:t>
      </w:r>
    </w:p>
    <w:p w14:paraId="2175D3AA" w14:textId="77777777" w:rsidR="00787293" w:rsidRDefault="00787293" w:rsidP="00787293">
      <w:pPr>
        <w:spacing w:before="240" w:after="240"/>
        <w:ind w:left="720"/>
      </w:pPr>
      <w:r>
        <w:tab/>
      </w:r>
      <w:r>
        <w:tab/>
        <w:t>a. UL 62368-1</w:t>
      </w:r>
    </w:p>
    <w:p w14:paraId="59373F70" w14:textId="671989FB" w:rsidR="00787293" w:rsidRDefault="00787293" w:rsidP="00787293">
      <w:pPr>
        <w:spacing w:before="240" w:after="240"/>
        <w:ind w:left="720"/>
        <w:rPr>
          <w:bCs/>
        </w:rPr>
      </w:pPr>
      <w:r>
        <w:tab/>
      </w:r>
      <w:r>
        <w:tab/>
        <w:t xml:space="preserve">b. CAN/CSA C22.2  </w:t>
      </w:r>
      <w:r>
        <w:rPr>
          <w:bCs/>
        </w:rPr>
        <w:t xml:space="preserve"> </w:t>
      </w:r>
    </w:p>
    <w:p w14:paraId="0723079C" w14:textId="4EF2F88C" w:rsidR="006810AC" w:rsidRDefault="006810AC" w:rsidP="00787293">
      <w:pPr>
        <w:spacing w:before="240" w:after="240"/>
        <w:ind w:left="720"/>
      </w:pPr>
      <w:r>
        <w:rPr>
          <w:bCs/>
        </w:rPr>
        <w:t xml:space="preserve">D. </w:t>
      </w:r>
      <w:r>
        <w:t>1</w:t>
      </w:r>
      <w:r w:rsidR="005263D2">
        <w:t>,</w:t>
      </w:r>
      <w:r>
        <w:t>000 data points or 3</w:t>
      </w:r>
      <w:r w:rsidR="005263D2">
        <w:t>,</w:t>
      </w:r>
      <w:r>
        <w:t>000 data points</w:t>
      </w:r>
    </w:p>
    <w:p w14:paraId="6F822CAD" w14:textId="62BD9593" w:rsidR="006810AC" w:rsidRDefault="006810AC" w:rsidP="006810AC">
      <w:pPr>
        <w:spacing w:before="240" w:after="240"/>
        <w:ind w:left="1440"/>
        <w:rPr>
          <w:bCs/>
        </w:rPr>
      </w:pPr>
      <w:r>
        <w:t>1. To be determined</w:t>
      </w:r>
      <w:r w:rsidR="00583708">
        <w:t xml:space="preserve"> by Hunter Global Applications Engineering and the integrator, </w:t>
      </w:r>
      <w:r>
        <w:t>after detailed integration specifications have been created</w:t>
      </w:r>
      <w:r w:rsidR="00583708">
        <w:t xml:space="preserve"> by the user</w:t>
      </w:r>
    </w:p>
    <w:p w14:paraId="212D635F" w14:textId="5E0A7349" w:rsidR="006810AC" w:rsidRDefault="006810AC" w:rsidP="006810AC">
      <w:pPr>
        <w:spacing w:before="240" w:after="240"/>
      </w:pPr>
      <w:r>
        <w:rPr>
          <w:bCs/>
        </w:rPr>
        <w:tab/>
        <w:t>E.</w:t>
      </w:r>
      <w:r w:rsidRPr="006810AC">
        <w:t xml:space="preserve"> </w:t>
      </w:r>
      <w:r w:rsidR="00056C6D">
        <w:t>C</w:t>
      </w:r>
      <w:r>
        <w:t>ompatibility with the specified network protocol, including:</w:t>
      </w:r>
    </w:p>
    <w:p w14:paraId="5EB757D4" w14:textId="646163D9" w:rsidR="006810AC" w:rsidRDefault="006810AC" w:rsidP="006810AC">
      <w:pPr>
        <w:spacing w:before="240" w:after="240"/>
      </w:pPr>
      <w:r>
        <w:tab/>
      </w:r>
      <w:r>
        <w:tab/>
        <w:t>1. BACnet</w:t>
      </w:r>
    </w:p>
    <w:p w14:paraId="5CCF9CFA" w14:textId="77777777" w:rsidR="006810AC" w:rsidRDefault="006810AC" w:rsidP="006810AC">
      <w:pPr>
        <w:spacing w:before="240" w:after="240"/>
      </w:pPr>
      <w:r>
        <w:tab/>
      </w:r>
      <w:r>
        <w:tab/>
        <w:t>2. Modbus</w:t>
      </w:r>
    </w:p>
    <w:p w14:paraId="67B16522" w14:textId="77777777" w:rsidR="006810AC" w:rsidRDefault="006810AC" w:rsidP="006810AC">
      <w:pPr>
        <w:spacing w:before="240" w:after="240"/>
      </w:pPr>
      <w:r>
        <w:tab/>
      </w:r>
      <w:r>
        <w:tab/>
        <w:t>3.</w:t>
      </w:r>
      <w:r w:rsidRPr="006810AC">
        <w:t xml:space="preserve"> </w:t>
      </w:r>
      <w:r>
        <w:t>DNP3</w:t>
      </w:r>
    </w:p>
    <w:p w14:paraId="3E203830" w14:textId="77777777" w:rsidR="006810AC" w:rsidRDefault="006810AC" w:rsidP="006810AC">
      <w:pPr>
        <w:spacing w:before="240" w:after="240"/>
      </w:pPr>
      <w:r>
        <w:tab/>
      </w:r>
      <w:r>
        <w:tab/>
        <w:t>4. RESTful API</w:t>
      </w:r>
    </w:p>
    <w:p w14:paraId="7EBC8BB9" w14:textId="1E5430AF" w:rsidR="006810AC" w:rsidRDefault="006810AC" w:rsidP="006810AC">
      <w:pPr>
        <w:spacing w:before="240" w:after="240"/>
        <w:rPr>
          <w:bCs/>
        </w:rPr>
      </w:pPr>
      <w:r>
        <w:tab/>
      </w:r>
      <w:r>
        <w:tab/>
        <w:t xml:space="preserve">5. </w:t>
      </w:r>
      <w:r w:rsidR="00056C6D">
        <w:t>120+ o</w:t>
      </w:r>
      <w:r>
        <w:t xml:space="preserve">ther known protocols   </w:t>
      </w:r>
      <w:r>
        <w:rPr>
          <w:bCs/>
        </w:rPr>
        <w:t xml:space="preserve">  </w:t>
      </w:r>
    </w:p>
    <w:p w14:paraId="401E494F" w14:textId="6E7097E7" w:rsidR="00A4640D" w:rsidRDefault="006810AC" w:rsidP="00A4640D">
      <w:pPr>
        <w:ind w:left="720"/>
      </w:pPr>
      <w:r>
        <w:rPr>
          <w:bCs/>
        </w:rPr>
        <w:t>F.</w:t>
      </w:r>
      <w:r w:rsidRPr="006810AC">
        <w:t xml:space="preserve"> </w:t>
      </w:r>
      <w:r>
        <w:t>Complete documentation of all commands and data points in the irrigation controller to allow</w:t>
      </w:r>
      <w:r w:rsidR="00056C6D">
        <w:t xml:space="preserve"> for</w:t>
      </w:r>
      <w:r>
        <w:t xml:space="preserve"> easy and unlimited direct integration</w:t>
      </w:r>
    </w:p>
    <w:p w14:paraId="407B7844" w14:textId="4D210FCC" w:rsidR="00A4640D" w:rsidRDefault="00A4640D" w:rsidP="00A4640D">
      <w:r>
        <w:lastRenderedPageBreak/>
        <w:t xml:space="preserve">3.2 </w:t>
      </w:r>
      <w:r w:rsidR="00056C6D">
        <w:t>The f</w:t>
      </w:r>
      <w:r>
        <w:t>ile shall be compatible with:</w:t>
      </w:r>
    </w:p>
    <w:p w14:paraId="5A576AA8" w14:textId="294216BA" w:rsidR="00A4640D" w:rsidRDefault="00A4640D" w:rsidP="00A4640D">
      <w:pPr>
        <w:ind w:firstLine="720"/>
      </w:pPr>
      <w:r>
        <w:t xml:space="preserve">A. Hunter irrigation controllers: </w:t>
      </w:r>
    </w:p>
    <w:p w14:paraId="428BBB6A" w14:textId="65AC59DE" w:rsidR="00A4640D" w:rsidRDefault="00A4640D" w:rsidP="00A4640D">
      <w:pPr>
        <w:ind w:left="720" w:firstLine="720"/>
      </w:pPr>
      <w:r>
        <w:t>1. ACC2</w:t>
      </w:r>
      <w:r w:rsidR="005263D2">
        <w:t xml:space="preserve"> Controller</w:t>
      </w:r>
      <w:r>
        <w:t xml:space="preserve"> with A2C-LAN</w:t>
      </w:r>
      <w:r w:rsidR="005263D2">
        <w:t xml:space="preserve"> (Ethernet Communication Module)</w:t>
      </w:r>
    </w:p>
    <w:p w14:paraId="69D8BEE4" w14:textId="121F26C7" w:rsidR="00730194" w:rsidRDefault="00A4640D" w:rsidP="00A4640D">
      <w:pPr>
        <w:ind w:left="720" w:firstLine="720"/>
      </w:pPr>
      <w:r>
        <w:t>2. ICC2</w:t>
      </w:r>
      <w:r w:rsidR="005263D2">
        <w:t xml:space="preserve"> Controller </w:t>
      </w:r>
      <w:r w:rsidR="00192669">
        <w:t>with LANKIT</w:t>
      </w:r>
      <w:r w:rsidR="005263D2">
        <w:t xml:space="preserve"> </w:t>
      </w:r>
      <w:r w:rsidR="005263D2">
        <w:t>(Ethernet Communication Module)</w:t>
      </w:r>
    </w:p>
    <w:sectPr w:rsidR="00730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ch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4DF2"/>
    <w:multiLevelType w:val="hybridMultilevel"/>
    <w:tmpl w:val="283CF92C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57F06E2"/>
    <w:multiLevelType w:val="hybridMultilevel"/>
    <w:tmpl w:val="87C055E0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547855"/>
    <w:multiLevelType w:val="hybridMultilevel"/>
    <w:tmpl w:val="5F26A0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882106">
    <w:abstractNumId w:val="3"/>
  </w:num>
  <w:num w:numId="2" w16cid:durableId="953246515">
    <w:abstractNumId w:val="2"/>
  </w:num>
  <w:num w:numId="3" w16cid:durableId="366569886">
    <w:abstractNumId w:val="0"/>
  </w:num>
  <w:num w:numId="4" w16cid:durableId="156567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A"/>
    <w:rsid w:val="00056C6D"/>
    <w:rsid w:val="000B039D"/>
    <w:rsid w:val="000B4A9F"/>
    <w:rsid w:val="0011297D"/>
    <w:rsid w:val="00192669"/>
    <w:rsid w:val="00206B52"/>
    <w:rsid w:val="0025096A"/>
    <w:rsid w:val="002D75AD"/>
    <w:rsid w:val="003362AB"/>
    <w:rsid w:val="003D5394"/>
    <w:rsid w:val="0047205B"/>
    <w:rsid w:val="004A25FA"/>
    <w:rsid w:val="005263D2"/>
    <w:rsid w:val="00583708"/>
    <w:rsid w:val="006810AC"/>
    <w:rsid w:val="006D057B"/>
    <w:rsid w:val="00730194"/>
    <w:rsid w:val="00787293"/>
    <w:rsid w:val="007B6B4B"/>
    <w:rsid w:val="00860DBF"/>
    <w:rsid w:val="0090674A"/>
    <w:rsid w:val="00953392"/>
    <w:rsid w:val="00953BEC"/>
    <w:rsid w:val="00A4640D"/>
    <w:rsid w:val="00AA3055"/>
    <w:rsid w:val="00B03A17"/>
    <w:rsid w:val="00C94371"/>
    <w:rsid w:val="00C96046"/>
    <w:rsid w:val="00CD13F4"/>
    <w:rsid w:val="00CE665E"/>
    <w:rsid w:val="00D46643"/>
    <w:rsid w:val="00D80E32"/>
    <w:rsid w:val="00DC2503"/>
    <w:rsid w:val="00EA2BA4"/>
    <w:rsid w:val="00F178A1"/>
    <w:rsid w:val="00F4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F4C7"/>
  <w15:chartTrackingRefBased/>
  <w15:docId w15:val="{A86FA5C9-9D85-49F2-BAB1-D1580BC4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Shoup</dc:creator>
  <cp:keywords/>
  <dc:description/>
  <cp:lastModifiedBy>Madi Miller</cp:lastModifiedBy>
  <cp:revision>5</cp:revision>
  <dcterms:created xsi:type="dcterms:W3CDTF">2023-05-01T23:27:00Z</dcterms:created>
  <dcterms:modified xsi:type="dcterms:W3CDTF">2023-05-01T23:29:00Z</dcterms:modified>
</cp:coreProperties>
</file>